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48D3" w14:textId="4905A540" w:rsidR="00245034" w:rsidRPr="00EB51D7" w:rsidRDefault="005B6A81" w:rsidP="00245034">
      <w:pPr>
        <w:tabs>
          <w:tab w:val="left" w:pos="6255"/>
        </w:tabs>
        <w:spacing w:after="160"/>
        <w:jc w:val="center"/>
        <w:rPr>
          <w:rFonts w:ascii="Cambria" w:eastAsia="Times New Roman" w:hAnsi="Cambria"/>
          <w:b/>
          <w:i/>
          <w:color w:val="222222"/>
        </w:rPr>
      </w:pPr>
      <w:r w:rsidRPr="00EB51D7">
        <w:rPr>
          <w:rFonts w:ascii="Cambria" w:eastAsia="Times New Roman" w:hAnsi="Cambria"/>
          <w:b/>
          <w:i/>
          <w:color w:val="222222"/>
        </w:rPr>
        <w:t>&lt;&lt;</w:t>
      </w:r>
      <w:r w:rsidR="00245034" w:rsidRPr="00EB51D7">
        <w:rPr>
          <w:rFonts w:ascii="Cambria" w:eastAsia="Times New Roman" w:hAnsi="Cambria"/>
          <w:b/>
          <w:i/>
          <w:color w:val="222222"/>
        </w:rPr>
        <w:t xml:space="preserve">Please submit via email to </w:t>
      </w:r>
      <w:r w:rsidR="00943F22" w:rsidRPr="00943F22">
        <w:rPr>
          <w:rFonts w:ascii="Cambria" w:eastAsia="Times New Roman" w:hAnsi="Cambria"/>
          <w:b/>
          <w:i/>
          <w:color w:val="C00000"/>
        </w:rPr>
        <w:t>leg.unit</w:t>
      </w:r>
      <w:r w:rsidR="00245034" w:rsidRPr="00943F22">
        <w:rPr>
          <w:rFonts w:ascii="Cambria" w:eastAsia="Times New Roman" w:hAnsi="Cambria"/>
          <w:b/>
          <w:i/>
          <w:color w:val="C00000"/>
        </w:rPr>
        <w:t>@</w:t>
      </w:r>
      <w:r w:rsidR="00131F28" w:rsidRPr="00943F22">
        <w:rPr>
          <w:rFonts w:ascii="Cambria" w:eastAsia="Times New Roman" w:hAnsi="Cambria"/>
          <w:b/>
          <w:i/>
          <w:color w:val="C00000"/>
        </w:rPr>
        <w:t>gov</w:t>
      </w:r>
      <w:r w:rsidR="00245034" w:rsidRPr="00943F22">
        <w:rPr>
          <w:rFonts w:ascii="Cambria" w:eastAsia="Times New Roman" w:hAnsi="Cambria"/>
          <w:b/>
          <w:i/>
          <w:color w:val="C00000"/>
        </w:rPr>
        <w:t>.ca.gov</w:t>
      </w:r>
      <w:r w:rsidR="00245034" w:rsidRPr="00EB51D7">
        <w:rPr>
          <w:rFonts w:ascii="Cambria" w:eastAsia="Times New Roman" w:hAnsi="Cambria"/>
          <w:b/>
          <w:i/>
          <w:color w:val="222222"/>
        </w:rPr>
        <w:t>)</w:t>
      </w:r>
      <w:r w:rsidRPr="00EB51D7">
        <w:rPr>
          <w:rFonts w:ascii="Cambria" w:eastAsia="Times New Roman" w:hAnsi="Cambria"/>
          <w:b/>
          <w:i/>
          <w:color w:val="222222"/>
        </w:rPr>
        <w:t>&gt;&gt;</w:t>
      </w:r>
    </w:p>
    <w:p w14:paraId="2F5877CF" w14:textId="77777777" w:rsidR="00245034" w:rsidRDefault="00245034" w:rsidP="00722EBA">
      <w:pPr>
        <w:spacing w:after="160"/>
        <w:rPr>
          <w:rFonts w:ascii="Cambria" w:eastAsia="Times New Roman" w:hAnsi="Cambria"/>
          <w:color w:val="222222"/>
          <w:sz w:val="22"/>
          <w:szCs w:val="22"/>
          <w:highlight w:val="yellow"/>
        </w:rPr>
      </w:pPr>
    </w:p>
    <w:p w14:paraId="4F0C5769" w14:textId="55C22353" w:rsidR="002B789C" w:rsidRPr="008D7B13" w:rsidRDefault="002B789C" w:rsidP="00722EBA">
      <w:pPr>
        <w:spacing w:after="160"/>
        <w:rPr>
          <w:rFonts w:ascii="Cambria" w:eastAsia="Times New Roman" w:hAnsi="Cambria"/>
          <w:color w:val="222222"/>
          <w:sz w:val="22"/>
          <w:szCs w:val="22"/>
          <w:highlight w:val="yellow"/>
        </w:rPr>
      </w:pPr>
      <w:r w:rsidRPr="008D7B13">
        <w:rPr>
          <w:rFonts w:ascii="Cambria" w:eastAsia="Times New Roman" w:hAnsi="Cambria"/>
          <w:color w:val="222222"/>
          <w:sz w:val="22"/>
          <w:szCs w:val="22"/>
          <w:highlight w:val="yellow"/>
        </w:rPr>
        <w:t>Print on your organization’s letterhead.</w:t>
      </w:r>
    </w:p>
    <w:p w14:paraId="41EF9813" w14:textId="798DF377" w:rsidR="00251393" w:rsidRPr="008D7B13" w:rsidRDefault="002B789C" w:rsidP="00722EBA">
      <w:pPr>
        <w:spacing w:after="160"/>
        <w:rPr>
          <w:rFonts w:ascii="Cambria" w:eastAsia="Times New Roman" w:hAnsi="Cambria"/>
          <w:color w:val="222222"/>
          <w:sz w:val="22"/>
          <w:szCs w:val="22"/>
        </w:rPr>
      </w:pPr>
      <w:r w:rsidRPr="008D7B13">
        <w:rPr>
          <w:rFonts w:ascii="Cambria" w:eastAsia="Times New Roman" w:hAnsi="Cambria"/>
          <w:color w:val="222222"/>
          <w:sz w:val="22"/>
          <w:szCs w:val="22"/>
          <w:highlight w:val="yellow"/>
        </w:rPr>
        <w:t>[</w:t>
      </w:r>
      <w:r w:rsidR="00552001" w:rsidRPr="008D7B13">
        <w:rPr>
          <w:rFonts w:ascii="Cambria" w:eastAsia="Times New Roman" w:hAnsi="Cambria"/>
          <w:color w:val="222222"/>
          <w:sz w:val="22"/>
          <w:szCs w:val="22"/>
          <w:highlight w:val="yellow"/>
        </w:rPr>
        <w:t>D</w:t>
      </w:r>
      <w:r w:rsidRPr="008D7B13">
        <w:rPr>
          <w:rFonts w:ascii="Cambria" w:eastAsia="Times New Roman" w:hAnsi="Cambria"/>
          <w:color w:val="222222"/>
          <w:sz w:val="22"/>
          <w:szCs w:val="22"/>
          <w:highlight w:val="yellow"/>
        </w:rPr>
        <w:t>ate]</w:t>
      </w:r>
    </w:p>
    <w:p w14:paraId="427B9167" w14:textId="77777777" w:rsidR="00BD0C47" w:rsidRPr="0052059C" w:rsidRDefault="00E64DB3" w:rsidP="00722EBA">
      <w:pPr>
        <w:rPr>
          <w:rFonts w:asciiTheme="minorHAnsi" w:eastAsia="Times New Roman" w:hAnsiTheme="minorHAnsi"/>
          <w:color w:val="222222"/>
          <w:sz w:val="22"/>
          <w:szCs w:val="22"/>
        </w:rPr>
      </w:pPr>
      <w:r w:rsidRPr="0052059C">
        <w:rPr>
          <w:rFonts w:asciiTheme="minorHAnsi" w:eastAsia="Times New Roman" w:hAnsiTheme="minorHAnsi"/>
          <w:color w:val="222222"/>
          <w:sz w:val="22"/>
          <w:szCs w:val="22"/>
        </w:rPr>
        <w:t xml:space="preserve">The Honorable </w:t>
      </w:r>
      <w:r w:rsidR="00BD0C47" w:rsidRPr="0052059C">
        <w:rPr>
          <w:rFonts w:asciiTheme="minorHAnsi" w:eastAsia="Times New Roman" w:hAnsiTheme="minorHAnsi"/>
          <w:color w:val="222222"/>
          <w:sz w:val="22"/>
          <w:szCs w:val="22"/>
        </w:rPr>
        <w:t>Edmund G. Brown, Jr.</w:t>
      </w:r>
    </w:p>
    <w:p w14:paraId="4E8B279E" w14:textId="378814D6" w:rsidR="007606A1" w:rsidRPr="0052059C" w:rsidRDefault="00BD0C47" w:rsidP="00722EBA">
      <w:pPr>
        <w:rPr>
          <w:rFonts w:asciiTheme="minorHAnsi" w:eastAsia="Times New Roman" w:hAnsiTheme="minorHAnsi"/>
          <w:color w:val="222222"/>
          <w:sz w:val="22"/>
          <w:szCs w:val="22"/>
        </w:rPr>
      </w:pPr>
      <w:r w:rsidRPr="0052059C">
        <w:rPr>
          <w:rFonts w:asciiTheme="minorHAnsi" w:eastAsia="Times New Roman" w:hAnsiTheme="minorHAnsi"/>
          <w:color w:val="222222"/>
          <w:sz w:val="22"/>
          <w:szCs w:val="22"/>
        </w:rPr>
        <w:t>Governor</w:t>
      </w:r>
      <w:r w:rsidR="00AA5664" w:rsidRPr="0052059C">
        <w:rPr>
          <w:rFonts w:asciiTheme="minorHAnsi" w:eastAsia="Times New Roman" w:hAnsiTheme="minorHAnsi"/>
          <w:color w:val="222222"/>
          <w:sz w:val="22"/>
          <w:szCs w:val="22"/>
        </w:rPr>
        <w:t xml:space="preserve"> of the </w:t>
      </w:r>
      <w:r w:rsidRPr="0052059C">
        <w:rPr>
          <w:rFonts w:asciiTheme="minorHAnsi" w:eastAsia="Times New Roman" w:hAnsiTheme="minorHAnsi"/>
          <w:color w:val="222222"/>
          <w:sz w:val="22"/>
          <w:szCs w:val="22"/>
        </w:rPr>
        <w:t>State of California</w:t>
      </w:r>
    </w:p>
    <w:p w14:paraId="405D6880" w14:textId="73B573D9" w:rsidR="00BD0C47" w:rsidRPr="0052059C" w:rsidRDefault="00AA5664" w:rsidP="00BD0C47">
      <w:pPr>
        <w:ind w:right="-288"/>
        <w:rPr>
          <w:rFonts w:asciiTheme="minorHAnsi" w:hAnsiTheme="minorHAnsi"/>
          <w:sz w:val="22"/>
          <w:szCs w:val="22"/>
        </w:rPr>
      </w:pPr>
      <w:r w:rsidRPr="0052059C">
        <w:rPr>
          <w:rFonts w:asciiTheme="minorHAnsi" w:hAnsiTheme="minorHAnsi"/>
          <w:sz w:val="22"/>
          <w:szCs w:val="22"/>
        </w:rPr>
        <w:t xml:space="preserve">State Capitol, </w:t>
      </w:r>
      <w:r w:rsidR="004956D8" w:rsidRPr="0052059C">
        <w:rPr>
          <w:rFonts w:asciiTheme="minorHAnsi" w:hAnsiTheme="minorHAnsi"/>
          <w:sz w:val="22"/>
          <w:szCs w:val="22"/>
        </w:rPr>
        <w:t>Suite 1173</w:t>
      </w:r>
    </w:p>
    <w:p w14:paraId="0C66BC2F" w14:textId="7B99C4CC" w:rsidR="00CD359A" w:rsidRPr="0052059C" w:rsidRDefault="00BD0C47" w:rsidP="00AA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Theme="minorHAnsi" w:hAnsiTheme="minorHAnsi"/>
          <w:sz w:val="22"/>
          <w:szCs w:val="22"/>
        </w:rPr>
      </w:pPr>
      <w:r w:rsidRPr="0052059C">
        <w:rPr>
          <w:rFonts w:asciiTheme="minorHAnsi" w:hAnsiTheme="minorHAnsi"/>
          <w:sz w:val="22"/>
          <w:szCs w:val="22"/>
        </w:rPr>
        <w:t>Sacramento, CA  95814</w:t>
      </w:r>
    </w:p>
    <w:p w14:paraId="551FAFE8" w14:textId="77777777" w:rsidR="00AA5664" w:rsidRPr="00AA5664" w:rsidRDefault="00AA5664" w:rsidP="00AA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sz w:val="22"/>
          <w:szCs w:val="22"/>
        </w:rPr>
      </w:pPr>
    </w:p>
    <w:p w14:paraId="23CC4760" w14:textId="6EAEBA17" w:rsidR="00D77768" w:rsidRPr="00722EBA" w:rsidRDefault="00D77768" w:rsidP="00722EBA">
      <w:pPr>
        <w:spacing w:after="160"/>
        <w:rPr>
          <w:rFonts w:ascii="Cambria" w:eastAsia="Times New Roman" w:hAnsi="Cambria"/>
          <w:b/>
          <w:color w:val="222222"/>
          <w:sz w:val="22"/>
          <w:szCs w:val="22"/>
        </w:rPr>
      </w:pPr>
      <w:r w:rsidRPr="008D7B13">
        <w:rPr>
          <w:rFonts w:ascii="Cambria" w:eastAsia="Times New Roman" w:hAnsi="Cambria"/>
          <w:b/>
          <w:color w:val="222222"/>
          <w:sz w:val="22"/>
          <w:szCs w:val="22"/>
        </w:rPr>
        <w:t xml:space="preserve">Re: </w:t>
      </w:r>
      <w:r w:rsidR="005E2C76" w:rsidRPr="008D7B13">
        <w:rPr>
          <w:rFonts w:ascii="Cambria" w:eastAsia="Times New Roman" w:hAnsi="Cambria"/>
          <w:b/>
          <w:color w:val="222222"/>
          <w:sz w:val="22"/>
          <w:szCs w:val="22"/>
        </w:rPr>
        <w:t>Support for SB 439 (Mitchell)</w:t>
      </w:r>
      <w:r w:rsidRPr="008D7B13">
        <w:rPr>
          <w:rFonts w:ascii="Cambria" w:eastAsia="Times New Roman" w:hAnsi="Cambria"/>
          <w:b/>
          <w:color w:val="222222"/>
          <w:sz w:val="22"/>
          <w:szCs w:val="22"/>
        </w:rPr>
        <w:t xml:space="preserve"> </w:t>
      </w:r>
    </w:p>
    <w:p w14:paraId="457D4973" w14:textId="56109E21" w:rsidR="00820819" w:rsidRPr="008D7B13" w:rsidRDefault="00820819" w:rsidP="00722EBA">
      <w:pPr>
        <w:spacing w:after="160"/>
        <w:rPr>
          <w:rFonts w:ascii="Cambria" w:eastAsia="Times New Roman" w:hAnsi="Cambria"/>
          <w:sz w:val="22"/>
          <w:szCs w:val="22"/>
        </w:rPr>
      </w:pPr>
      <w:r w:rsidRPr="008D7B13">
        <w:rPr>
          <w:rFonts w:ascii="Cambria" w:eastAsia="Times New Roman" w:hAnsi="Cambria"/>
          <w:sz w:val="22"/>
          <w:szCs w:val="22"/>
        </w:rPr>
        <w:t xml:space="preserve">Dear </w:t>
      </w:r>
      <w:r w:rsidR="00BD0C47">
        <w:rPr>
          <w:rFonts w:ascii="Cambria" w:eastAsia="Times New Roman" w:hAnsi="Cambria"/>
          <w:sz w:val="22"/>
          <w:szCs w:val="22"/>
        </w:rPr>
        <w:t>Governor Brown</w:t>
      </w:r>
      <w:r w:rsidR="005E2C76" w:rsidRPr="008D7B13">
        <w:rPr>
          <w:rFonts w:ascii="Cambria" w:eastAsia="Times New Roman" w:hAnsi="Cambria"/>
          <w:sz w:val="22"/>
          <w:szCs w:val="22"/>
        </w:rPr>
        <w:t>:</w:t>
      </w:r>
    </w:p>
    <w:p w14:paraId="5F9380B5" w14:textId="192C49A1" w:rsidR="00EC7946" w:rsidRPr="00713A15" w:rsidRDefault="002B789C" w:rsidP="00AA5664">
      <w:pPr>
        <w:spacing w:before="80" w:after="160"/>
        <w:rPr>
          <w:color w:val="000000"/>
          <w:sz w:val="22"/>
          <w:szCs w:val="22"/>
        </w:rPr>
      </w:pPr>
      <w:r w:rsidRPr="008D7B13">
        <w:rPr>
          <w:rFonts w:ascii="Cambria" w:eastAsia="Times New Roman" w:hAnsi="Cambria"/>
          <w:sz w:val="22"/>
          <w:szCs w:val="22"/>
        </w:rPr>
        <w:t xml:space="preserve">On behalf of </w:t>
      </w:r>
      <w:r w:rsidR="00552001" w:rsidRPr="008D7B13">
        <w:rPr>
          <w:rFonts w:ascii="Cambria" w:eastAsia="Times New Roman" w:hAnsi="Cambria"/>
          <w:sz w:val="22"/>
          <w:szCs w:val="22"/>
          <w:highlight w:val="yellow"/>
        </w:rPr>
        <w:t>[</w:t>
      </w:r>
      <w:r w:rsidR="00815FDE">
        <w:rPr>
          <w:rFonts w:ascii="Cambria" w:eastAsia="Times New Roman" w:hAnsi="Cambria"/>
          <w:sz w:val="22"/>
          <w:szCs w:val="22"/>
          <w:highlight w:val="yellow"/>
        </w:rPr>
        <w:t>Insert y</w:t>
      </w:r>
      <w:r w:rsidRPr="008D7B13">
        <w:rPr>
          <w:rFonts w:ascii="Cambria" w:eastAsia="Times New Roman" w:hAnsi="Cambria"/>
          <w:sz w:val="22"/>
          <w:szCs w:val="22"/>
          <w:highlight w:val="yellow"/>
        </w:rPr>
        <w:t>our organization</w:t>
      </w:r>
      <w:r w:rsidR="00815FDE">
        <w:rPr>
          <w:rFonts w:ascii="Cambria" w:eastAsia="Times New Roman" w:hAnsi="Cambria"/>
          <w:sz w:val="22"/>
          <w:szCs w:val="22"/>
          <w:highlight w:val="yellow"/>
        </w:rPr>
        <w:t>’s name</w:t>
      </w:r>
      <w:r w:rsidRPr="008D7B13">
        <w:rPr>
          <w:rFonts w:ascii="Cambria" w:eastAsia="Times New Roman" w:hAnsi="Cambria"/>
          <w:sz w:val="22"/>
          <w:szCs w:val="22"/>
          <w:highlight w:val="yellow"/>
        </w:rPr>
        <w:t>]</w:t>
      </w:r>
      <w:r w:rsidRPr="008D7B13">
        <w:rPr>
          <w:rFonts w:ascii="Cambria" w:eastAsia="Times New Roman" w:hAnsi="Cambria"/>
          <w:sz w:val="22"/>
          <w:szCs w:val="22"/>
        </w:rPr>
        <w:t xml:space="preserve">, I </w:t>
      </w:r>
      <w:r w:rsidR="00820819" w:rsidRPr="008D7B13">
        <w:rPr>
          <w:rFonts w:ascii="Cambria" w:eastAsia="Times New Roman" w:hAnsi="Cambria"/>
          <w:sz w:val="22"/>
          <w:szCs w:val="22"/>
        </w:rPr>
        <w:t xml:space="preserve">write to </w:t>
      </w:r>
      <w:r w:rsidR="00F14B45">
        <w:rPr>
          <w:rFonts w:ascii="Cambria" w:eastAsia="Times New Roman" w:hAnsi="Cambria"/>
          <w:sz w:val="22"/>
          <w:szCs w:val="22"/>
        </w:rPr>
        <w:t>respectfully urge your signature on</w:t>
      </w:r>
      <w:r w:rsidR="005E2C76" w:rsidRPr="008D7B13">
        <w:rPr>
          <w:rFonts w:ascii="Cambria" w:eastAsia="Times New Roman" w:hAnsi="Cambria"/>
          <w:sz w:val="22"/>
          <w:szCs w:val="22"/>
        </w:rPr>
        <w:t xml:space="preserve"> Senate Bill 439 (Mitchell), which w</w:t>
      </w:r>
      <w:r w:rsidR="00AC6CFE">
        <w:rPr>
          <w:rFonts w:ascii="Cambria" w:eastAsia="Times New Roman" w:hAnsi="Cambria"/>
          <w:sz w:val="22"/>
          <w:szCs w:val="22"/>
        </w:rPr>
        <w:t xml:space="preserve">ould establish a minimum age for prosecution in </w:t>
      </w:r>
      <w:r w:rsidR="005E2C76" w:rsidRPr="008D7B13">
        <w:rPr>
          <w:rFonts w:ascii="Cambria" w:eastAsia="Times New Roman" w:hAnsi="Cambria"/>
          <w:sz w:val="22"/>
          <w:szCs w:val="22"/>
        </w:rPr>
        <w:t>juvenile</w:t>
      </w:r>
      <w:r w:rsidR="002A7C39">
        <w:rPr>
          <w:rFonts w:ascii="Cambria" w:eastAsia="Times New Roman" w:hAnsi="Cambria"/>
          <w:sz w:val="22"/>
          <w:szCs w:val="22"/>
        </w:rPr>
        <w:t xml:space="preserve"> court</w:t>
      </w:r>
      <w:r w:rsidR="005E2C76" w:rsidRPr="008D7B13">
        <w:rPr>
          <w:rFonts w:ascii="Cambria" w:eastAsia="Times New Roman" w:hAnsi="Cambria"/>
          <w:sz w:val="22"/>
          <w:szCs w:val="22"/>
        </w:rPr>
        <w:t xml:space="preserve"> </w:t>
      </w:r>
      <w:r w:rsidR="005F1497">
        <w:rPr>
          <w:rFonts w:ascii="Cambria" w:eastAsia="Times New Roman" w:hAnsi="Cambria"/>
          <w:sz w:val="22"/>
          <w:szCs w:val="22"/>
        </w:rPr>
        <w:t>in California</w:t>
      </w:r>
      <w:r w:rsidR="005E2C76" w:rsidRPr="008D7B13">
        <w:rPr>
          <w:rFonts w:ascii="Cambria" w:eastAsia="Times New Roman" w:hAnsi="Cambria"/>
          <w:sz w:val="22"/>
          <w:szCs w:val="22"/>
        </w:rPr>
        <w:t>, protecting children under 12</w:t>
      </w:r>
      <w:r w:rsidR="004357F3">
        <w:rPr>
          <w:rFonts w:ascii="Cambria" w:eastAsia="Times New Roman" w:hAnsi="Cambria"/>
          <w:sz w:val="22"/>
          <w:szCs w:val="22"/>
        </w:rPr>
        <w:t xml:space="preserve"> years old</w:t>
      </w:r>
      <w:r w:rsidR="005E2C76" w:rsidRPr="008D7B13">
        <w:rPr>
          <w:rFonts w:ascii="Cambria" w:eastAsia="Times New Roman" w:hAnsi="Cambria"/>
          <w:sz w:val="22"/>
          <w:szCs w:val="22"/>
        </w:rPr>
        <w:t xml:space="preserve"> from the harms </w:t>
      </w:r>
      <w:r w:rsidR="00BB72DE">
        <w:rPr>
          <w:rFonts w:ascii="Cambria" w:eastAsia="Times New Roman" w:hAnsi="Cambria"/>
          <w:sz w:val="22"/>
          <w:szCs w:val="22"/>
        </w:rPr>
        <w:t xml:space="preserve">and adverse consequences </w:t>
      </w:r>
      <w:r w:rsidR="005E2C76" w:rsidRPr="008D7B13">
        <w:rPr>
          <w:rFonts w:ascii="Cambria" w:eastAsia="Times New Roman" w:hAnsi="Cambria"/>
          <w:sz w:val="22"/>
          <w:szCs w:val="22"/>
        </w:rPr>
        <w:t>of justice system involvement</w:t>
      </w:r>
      <w:r w:rsidR="003871B3">
        <w:rPr>
          <w:rFonts w:ascii="Cambria" w:eastAsia="Times New Roman" w:hAnsi="Cambria"/>
          <w:sz w:val="22"/>
          <w:szCs w:val="22"/>
        </w:rPr>
        <w:t xml:space="preserve"> and encouraging</w:t>
      </w:r>
      <w:bookmarkStart w:id="0" w:name="_GoBack"/>
      <w:bookmarkEnd w:id="0"/>
      <w:r w:rsidR="003871B3">
        <w:rPr>
          <w:rFonts w:ascii="Cambria" w:eastAsia="Times New Roman" w:hAnsi="Cambria"/>
          <w:sz w:val="22"/>
          <w:szCs w:val="22"/>
        </w:rPr>
        <w:t xml:space="preserve"> more effective </w:t>
      </w:r>
      <w:r w:rsidR="00EB6298">
        <w:rPr>
          <w:rFonts w:ascii="Cambria" w:eastAsia="Times New Roman" w:hAnsi="Cambria"/>
          <w:sz w:val="22"/>
          <w:szCs w:val="22"/>
        </w:rPr>
        <w:t>alternatives to</w:t>
      </w:r>
      <w:r w:rsidR="00BC332B">
        <w:rPr>
          <w:rFonts w:ascii="Cambria" w:eastAsia="Times New Roman" w:hAnsi="Cambria"/>
          <w:sz w:val="22"/>
          <w:szCs w:val="22"/>
        </w:rPr>
        <w:t xml:space="preserve"> court involvement</w:t>
      </w:r>
      <w:r w:rsidR="005E2C76" w:rsidRPr="008D7B13">
        <w:rPr>
          <w:rFonts w:ascii="Cambria" w:eastAsia="Times New Roman" w:hAnsi="Cambria"/>
          <w:sz w:val="22"/>
          <w:szCs w:val="22"/>
        </w:rPr>
        <w:t xml:space="preserve">. </w:t>
      </w:r>
      <w:r w:rsidR="00713A15" w:rsidRPr="00713A15">
        <w:rPr>
          <w:rFonts w:ascii="Cambria" w:eastAsia="Times New Roman" w:hAnsi="Cambria"/>
          <w:sz w:val="22"/>
          <w:szCs w:val="22"/>
        </w:rPr>
        <w:t>SB 439 will end costly juvenile court processing for hundreds of young children each year, resulting in declines in delinquency court and juvenile probation caseloads and ensuring that the small number of children whose behavior is indicative of an acute and unaddressed need receive services through child welfare, health, or mental health systems. Under SB 439, counties are likely to see reductions in overall systems contact and net savings across all implicated agencies.</w:t>
      </w:r>
    </w:p>
    <w:p w14:paraId="55F9A423" w14:textId="4E33AFC5" w:rsidR="00AE5986" w:rsidRPr="00AE5986" w:rsidRDefault="002B789C" w:rsidP="00AA5664">
      <w:pPr>
        <w:spacing w:before="80" w:after="160"/>
        <w:rPr>
          <w:rFonts w:ascii="Cambria" w:hAnsi="Cambria"/>
          <w:sz w:val="22"/>
          <w:szCs w:val="22"/>
        </w:rPr>
      </w:pPr>
      <w:r w:rsidRPr="008D7B13">
        <w:rPr>
          <w:rFonts w:ascii="Cambria" w:hAnsi="Cambria"/>
          <w:sz w:val="22"/>
          <w:szCs w:val="22"/>
          <w:highlight w:val="yellow"/>
        </w:rPr>
        <w:t>[Include a brief description of your organization</w:t>
      </w:r>
      <w:r w:rsidR="00552001" w:rsidRPr="008D7B13">
        <w:rPr>
          <w:rFonts w:ascii="Cambria" w:hAnsi="Cambria"/>
          <w:sz w:val="22"/>
          <w:szCs w:val="22"/>
          <w:highlight w:val="yellow"/>
        </w:rPr>
        <w:t>]</w:t>
      </w:r>
    </w:p>
    <w:p w14:paraId="42513056" w14:textId="77777777" w:rsidR="003F3E75" w:rsidRDefault="00C93B1F" w:rsidP="00AA5664">
      <w:pPr>
        <w:pStyle w:val="Pa4"/>
        <w:spacing w:before="80" w:after="160" w:line="240" w:lineRule="auto"/>
        <w:rPr>
          <w:rFonts w:eastAsia="Times New Roman"/>
          <w:sz w:val="22"/>
          <w:szCs w:val="22"/>
        </w:rPr>
      </w:pPr>
      <w:r>
        <w:rPr>
          <w:rFonts w:eastAsia="Times New Roman"/>
          <w:sz w:val="22"/>
          <w:szCs w:val="22"/>
        </w:rPr>
        <w:t xml:space="preserve">In California, any child, no matter how young, can be prosecuted in the juvenile justice system. </w:t>
      </w:r>
      <w:r w:rsidR="00E16A3B">
        <w:rPr>
          <w:rFonts w:eastAsia="Times New Roman"/>
          <w:sz w:val="22"/>
          <w:szCs w:val="22"/>
        </w:rPr>
        <w:t>Yet</w:t>
      </w:r>
      <w:r>
        <w:rPr>
          <w:rFonts w:eastAsia="Times New Roman"/>
          <w:sz w:val="22"/>
          <w:szCs w:val="22"/>
        </w:rPr>
        <w:t xml:space="preserve">, the vast majority of young children who have been accused of an offense are either exhibiting normal child-like behaviors or minor </w:t>
      </w:r>
      <w:r w:rsidR="00610139">
        <w:rPr>
          <w:rFonts w:eastAsia="Times New Roman"/>
          <w:sz w:val="22"/>
          <w:szCs w:val="22"/>
        </w:rPr>
        <w:t>mis</w:t>
      </w:r>
      <w:r>
        <w:rPr>
          <w:rFonts w:eastAsia="Times New Roman"/>
          <w:sz w:val="22"/>
          <w:szCs w:val="22"/>
        </w:rPr>
        <w:t>behaviors that do not require any justice involvement.  In 2016, 11 percent of children under age 12 were referred to the juvenile justice system for a status offense, such as truancy or a curfew violation,</w:t>
      </w:r>
      <w:r w:rsidR="00E16A3B">
        <w:rPr>
          <w:rFonts w:eastAsia="Times New Roman"/>
          <w:sz w:val="22"/>
          <w:szCs w:val="22"/>
        </w:rPr>
        <w:t xml:space="preserve"> and a</w:t>
      </w:r>
      <w:r>
        <w:rPr>
          <w:rFonts w:eastAsia="Times New Roman"/>
          <w:sz w:val="22"/>
          <w:szCs w:val="22"/>
        </w:rPr>
        <w:t xml:space="preserve">nother 58 percent of children were referred for misdemeanor offenses, such as petty theft. </w:t>
      </w:r>
    </w:p>
    <w:p w14:paraId="0B4AEC96" w14:textId="138D6BAD" w:rsidR="00722EBA" w:rsidRPr="00722EBA" w:rsidRDefault="00E16A3B" w:rsidP="00722EBA">
      <w:pPr>
        <w:pStyle w:val="Pa4"/>
        <w:spacing w:before="80" w:after="160" w:line="240" w:lineRule="auto"/>
        <w:rPr>
          <w:rFonts w:eastAsia="Times New Roman"/>
          <w:sz w:val="22"/>
          <w:szCs w:val="22"/>
        </w:rPr>
      </w:pPr>
      <w:r w:rsidRPr="008D7B13">
        <w:rPr>
          <w:rFonts w:eastAsia="Times New Roman"/>
          <w:sz w:val="22"/>
          <w:szCs w:val="22"/>
        </w:rPr>
        <w:t xml:space="preserve">Moreover, many </w:t>
      </w:r>
      <w:r w:rsidR="00AA5664">
        <w:rPr>
          <w:rFonts w:eastAsia="Times New Roman"/>
          <w:sz w:val="22"/>
          <w:szCs w:val="22"/>
        </w:rPr>
        <w:t>youth</w:t>
      </w:r>
      <w:r w:rsidRPr="008D7B13">
        <w:rPr>
          <w:rFonts w:eastAsia="Times New Roman"/>
          <w:sz w:val="22"/>
          <w:szCs w:val="22"/>
        </w:rPr>
        <w:t xml:space="preserve"> who experience early justice system contact have histories of </w:t>
      </w:r>
      <w:r>
        <w:rPr>
          <w:rFonts w:eastAsia="Times New Roman"/>
          <w:sz w:val="22"/>
          <w:szCs w:val="22"/>
        </w:rPr>
        <w:t>early-age</w:t>
      </w:r>
      <w:r w:rsidRPr="008D7B13">
        <w:rPr>
          <w:rFonts w:eastAsia="Times New Roman"/>
          <w:sz w:val="22"/>
          <w:szCs w:val="22"/>
        </w:rPr>
        <w:t xml:space="preserve"> maltreatment,</w:t>
      </w:r>
      <w:r>
        <w:rPr>
          <w:rFonts w:eastAsia="Times New Roman"/>
          <w:sz w:val="22"/>
          <w:szCs w:val="22"/>
        </w:rPr>
        <w:t xml:space="preserve"> trauma,</w:t>
      </w:r>
      <w:r w:rsidRPr="008D7B13">
        <w:rPr>
          <w:rFonts w:eastAsia="Times New Roman"/>
          <w:sz w:val="22"/>
          <w:szCs w:val="22"/>
        </w:rPr>
        <w:t xml:space="preserve"> learning problems, or </w:t>
      </w:r>
      <w:r>
        <w:rPr>
          <w:rFonts w:eastAsia="Times New Roman"/>
          <w:sz w:val="22"/>
          <w:szCs w:val="22"/>
        </w:rPr>
        <w:t xml:space="preserve">other </w:t>
      </w:r>
      <w:r w:rsidRPr="008D7B13">
        <w:rPr>
          <w:rFonts w:eastAsia="Times New Roman"/>
          <w:sz w:val="22"/>
          <w:szCs w:val="22"/>
        </w:rPr>
        <w:t>underlying</w:t>
      </w:r>
      <w:r>
        <w:rPr>
          <w:rFonts w:eastAsia="Times New Roman"/>
          <w:sz w:val="22"/>
          <w:szCs w:val="22"/>
        </w:rPr>
        <w:t xml:space="preserve"> and</w:t>
      </w:r>
      <w:r w:rsidRPr="008D7B13">
        <w:rPr>
          <w:rFonts w:eastAsia="Times New Roman"/>
          <w:sz w:val="22"/>
          <w:szCs w:val="22"/>
        </w:rPr>
        <w:t xml:space="preserve"> unaddressed behavioral </w:t>
      </w:r>
      <w:r>
        <w:rPr>
          <w:rFonts w:eastAsia="Times New Roman"/>
          <w:sz w:val="22"/>
          <w:szCs w:val="22"/>
        </w:rPr>
        <w:t>and environmental</w:t>
      </w:r>
      <w:r w:rsidRPr="008D7B13">
        <w:rPr>
          <w:rFonts w:eastAsia="Times New Roman"/>
          <w:sz w:val="22"/>
          <w:szCs w:val="22"/>
        </w:rPr>
        <w:t xml:space="preserve"> conditions. </w:t>
      </w:r>
      <w:r w:rsidR="00AE5986" w:rsidRPr="00AE5986">
        <w:rPr>
          <w:rFonts w:eastAsia="Times New Roman"/>
          <w:sz w:val="22"/>
          <w:szCs w:val="22"/>
        </w:rPr>
        <w:t>For young children, these needs are not adequately addressed through the juvenile justice system, which can exacerbate existing trauma. Rather, children’s underlying behavioral needs are better addressed through alternative child-serving systems, such as community-</w:t>
      </w:r>
      <w:r w:rsidR="00610139">
        <w:rPr>
          <w:rFonts w:eastAsia="Times New Roman"/>
          <w:sz w:val="22"/>
          <w:szCs w:val="22"/>
        </w:rPr>
        <w:t xml:space="preserve"> </w:t>
      </w:r>
      <w:r w:rsidR="00AE5986" w:rsidRPr="00AE5986">
        <w:rPr>
          <w:rFonts w:eastAsia="Times New Roman"/>
          <w:sz w:val="22"/>
          <w:szCs w:val="22"/>
        </w:rPr>
        <w:t>and family-based health and mental health, education, child welfare services, and other community-based services and programs.</w:t>
      </w:r>
    </w:p>
    <w:p w14:paraId="30FA115F" w14:textId="3C101A7C" w:rsidR="00E02AD4" w:rsidRPr="008D7B13" w:rsidRDefault="003621D4" w:rsidP="00722EBA">
      <w:pPr>
        <w:pStyle w:val="Pa4"/>
        <w:spacing w:before="80" w:after="160"/>
        <w:rPr>
          <w:rFonts w:eastAsia="Times New Roman"/>
          <w:sz w:val="22"/>
          <w:szCs w:val="22"/>
        </w:rPr>
      </w:pPr>
      <w:r>
        <w:rPr>
          <w:rFonts w:eastAsia="Times New Roman"/>
          <w:sz w:val="22"/>
          <w:szCs w:val="22"/>
        </w:rPr>
        <w:t>Prosecuting the youngest children</w:t>
      </w:r>
      <w:r w:rsidR="003F3E75">
        <w:rPr>
          <w:rFonts w:eastAsia="Times New Roman"/>
          <w:sz w:val="22"/>
          <w:szCs w:val="22"/>
        </w:rPr>
        <w:t xml:space="preserve"> in juvenile court</w:t>
      </w:r>
      <w:r>
        <w:rPr>
          <w:rFonts w:eastAsia="Times New Roman"/>
          <w:sz w:val="22"/>
          <w:szCs w:val="22"/>
        </w:rPr>
        <w:t xml:space="preserve"> </w:t>
      </w:r>
      <w:r w:rsidRPr="00392BC6">
        <w:rPr>
          <w:rFonts w:eastAsia="Times New Roman"/>
          <w:sz w:val="22"/>
          <w:szCs w:val="22"/>
        </w:rPr>
        <w:t xml:space="preserve">runs contrary to scientific research and </w:t>
      </w:r>
      <w:r w:rsidR="00224D89">
        <w:rPr>
          <w:rFonts w:eastAsia="Times New Roman"/>
          <w:sz w:val="22"/>
          <w:szCs w:val="22"/>
        </w:rPr>
        <w:t>recent United States Supreme Court</w:t>
      </w:r>
      <w:r>
        <w:rPr>
          <w:rFonts w:eastAsia="Times New Roman"/>
          <w:sz w:val="22"/>
          <w:szCs w:val="22"/>
        </w:rPr>
        <w:t xml:space="preserve"> decisions</w:t>
      </w:r>
      <w:r w:rsidRPr="00392BC6">
        <w:rPr>
          <w:rFonts w:eastAsia="Times New Roman"/>
          <w:sz w:val="22"/>
          <w:szCs w:val="22"/>
        </w:rPr>
        <w:t xml:space="preserve"> </w:t>
      </w:r>
      <w:r>
        <w:rPr>
          <w:rFonts w:eastAsia="Times New Roman"/>
          <w:sz w:val="22"/>
          <w:szCs w:val="22"/>
        </w:rPr>
        <w:t xml:space="preserve">that </w:t>
      </w:r>
      <w:r w:rsidR="00224D89">
        <w:rPr>
          <w:rFonts w:eastAsia="Times New Roman"/>
          <w:sz w:val="22"/>
          <w:szCs w:val="22"/>
        </w:rPr>
        <w:t xml:space="preserve">have repeatedly </w:t>
      </w:r>
      <w:r>
        <w:rPr>
          <w:rFonts w:eastAsia="Times New Roman"/>
          <w:sz w:val="22"/>
          <w:szCs w:val="22"/>
        </w:rPr>
        <w:t>recognize</w:t>
      </w:r>
      <w:r w:rsidR="00224D89">
        <w:rPr>
          <w:rFonts w:eastAsia="Times New Roman"/>
          <w:sz w:val="22"/>
          <w:szCs w:val="22"/>
        </w:rPr>
        <w:t>d</w:t>
      </w:r>
      <w:r w:rsidRPr="00392BC6">
        <w:rPr>
          <w:rFonts w:eastAsia="Times New Roman"/>
          <w:sz w:val="22"/>
          <w:szCs w:val="22"/>
        </w:rPr>
        <w:t xml:space="preserve"> </w:t>
      </w:r>
      <w:r w:rsidR="00F7031F">
        <w:rPr>
          <w:rFonts w:eastAsia="Times New Roman"/>
          <w:sz w:val="22"/>
          <w:szCs w:val="22"/>
        </w:rPr>
        <w:t xml:space="preserve">that </w:t>
      </w:r>
      <w:r w:rsidRPr="00392BC6">
        <w:rPr>
          <w:rFonts w:eastAsia="Times New Roman"/>
          <w:sz w:val="22"/>
          <w:szCs w:val="22"/>
        </w:rPr>
        <w:t xml:space="preserve">children are inherently less culpable </w:t>
      </w:r>
      <w:r w:rsidR="00224D89">
        <w:rPr>
          <w:rFonts w:eastAsia="Times New Roman"/>
          <w:sz w:val="22"/>
          <w:szCs w:val="22"/>
        </w:rPr>
        <w:t xml:space="preserve">than adults. These same decisions also underscore </w:t>
      </w:r>
      <w:r w:rsidR="00F7031F">
        <w:rPr>
          <w:rFonts w:eastAsia="Times New Roman"/>
          <w:sz w:val="22"/>
          <w:szCs w:val="22"/>
        </w:rPr>
        <w:t xml:space="preserve">that young children </w:t>
      </w:r>
      <w:r w:rsidR="00F7031F" w:rsidRPr="00722EBA">
        <w:rPr>
          <w:rFonts w:eastAsia="Times New Roman"/>
          <w:sz w:val="22"/>
          <w:szCs w:val="22"/>
        </w:rPr>
        <w:t>are more vulnerable to influence and have a diminished ability to understand court proceedings</w:t>
      </w:r>
      <w:r w:rsidR="00722EBA" w:rsidRPr="00722EBA">
        <w:rPr>
          <w:rFonts w:eastAsia="Times New Roman"/>
          <w:sz w:val="22"/>
          <w:szCs w:val="22"/>
        </w:rPr>
        <w:t xml:space="preserve">. </w:t>
      </w:r>
      <w:r w:rsidR="00722EBA">
        <w:rPr>
          <w:rFonts w:eastAsia="Times New Roman"/>
          <w:sz w:val="22"/>
          <w:szCs w:val="22"/>
        </w:rPr>
        <w:t>R</w:t>
      </w:r>
      <w:r w:rsidR="0050294D">
        <w:rPr>
          <w:rFonts w:eastAsia="Times New Roman"/>
          <w:sz w:val="22"/>
          <w:szCs w:val="22"/>
        </w:rPr>
        <w:t>esearch</w:t>
      </w:r>
      <w:r w:rsidR="00722EBA">
        <w:rPr>
          <w:rFonts w:eastAsia="Times New Roman"/>
          <w:sz w:val="22"/>
          <w:szCs w:val="22"/>
        </w:rPr>
        <w:t xml:space="preserve"> </w:t>
      </w:r>
      <w:r w:rsidR="0050294D">
        <w:rPr>
          <w:rFonts w:eastAsia="Times New Roman"/>
          <w:sz w:val="22"/>
          <w:szCs w:val="22"/>
        </w:rPr>
        <w:t xml:space="preserve">shows that </w:t>
      </w:r>
      <w:r w:rsidR="00D94B14">
        <w:rPr>
          <w:rFonts w:eastAsia="Times New Roman"/>
          <w:sz w:val="22"/>
          <w:szCs w:val="22"/>
        </w:rPr>
        <w:t>c</w:t>
      </w:r>
      <w:r w:rsidR="00802374" w:rsidRPr="008D7B13">
        <w:rPr>
          <w:rFonts w:eastAsia="Times New Roman"/>
          <w:sz w:val="22"/>
          <w:szCs w:val="22"/>
        </w:rPr>
        <w:t>ontact with the juvenile justice system can</w:t>
      </w:r>
      <w:r w:rsidR="00E5405D">
        <w:rPr>
          <w:rFonts w:eastAsia="Times New Roman"/>
          <w:sz w:val="22"/>
          <w:szCs w:val="22"/>
        </w:rPr>
        <w:t xml:space="preserve"> have</w:t>
      </w:r>
      <w:r w:rsidR="00E5405D" w:rsidRPr="008D7B13">
        <w:rPr>
          <w:rFonts w:eastAsia="Times New Roman"/>
          <w:sz w:val="22"/>
          <w:szCs w:val="22"/>
        </w:rPr>
        <w:t xml:space="preserve"> lasting</w:t>
      </w:r>
      <w:r w:rsidR="00E5405D">
        <w:rPr>
          <w:rFonts w:eastAsia="Times New Roman"/>
          <w:sz w:val="22"/>
          <w:szCs w:val="22"/>
        </w:rPr>
        <w:t xml:space="preserve"> and negative</w:t>
      </w:r>
      <w:r w:rsidR="00E5405D" w:rsidRPr="008D7B13">
        <w:rPr>
          <w:rFonts w:eastAsia="Times New Roman"/>
          <w:sz w:val="22"/>
          <w:szCs w:val="22"/>
        </w:rPr>
        <w:t xml:space="preserve"> psychological and health impacts</w:t>
      </w:r>
      <w:r w:rsidR="0072448C">
        <w:rPr>
          <w:rFonts w:eastAsia="Times New Roman"/>
          <w:sz w:val="22"/>
          <w:szCs w:val="22"/>
        </w:rPr>
        <w:t xml:space="preserve"> on </w:t>
      </w:r>
      <w:r w:rsidR="00FB3F81" w:rsidRPr="008D7B13">
        <w:rPr>
          <w:rFonts w:eastAsia="Times New Roman"/>
          <w:sz w:val="22"/>
          <w:szCs w:val="22"/>
        </w:rPr>
        <w:t>anyone</w:t>
      </w:r>
      <w:r w:rsidR="008D12D9">
        <w:rPr>
          <w:rFonts w:eastAsia="Times New Roman"/>
          <w:sz w:val="22"/>
          <w:szCs w:val="22"/>
        </w:rPr>
        <w:t xml:space="preserve"> –</w:t>
      </w:r>
      <w:r w:rsidR="00B53A67" w:rsidRPr="008D7B13">
        <w:rPr>
          <w:rFonts w:eastAsia="Times New Roman"/>
          <w:sz w:val="22"/>
          <w:szCs w:val="22"/>
        </w:rPr>
        <w:t xml:space="preserve"> but </w:t>
      </w:r>
      <w:r w:rsidR="0072448C">
        <w:rPr>
          <w:rFonts w:eastAsia="Times New Roman"/>
          <w:sz w:val="22"/>
          <w:szCs w:val="22"/>
        </w:rPr>
        <w:t xml:space="preserve">can be </w:t>
      </w:r>
      <w:r w:rsidR="00B53A67" w:rsidRPr="008D7B13">
        <w:rPr>
          <w:rFonts w:eastAsia="Times New Roman"/>
          <w:sz w:val="22"/>
          <w:szCs w:val="22"/>
        </w:rPr>
        <w:t>especially</w:t>
      </w:r>
      <w:r w:rsidR="0072448C">
        <w:rPr>
          <w:rFonts w:eastAsia="Times New Roman"/>
          <w:sz w:val="22"/>
          <w:szCs w:val="22"/>
        </w:rPr>
        <w:t xml:space="preserve"> traumatic</w:t>
      </w:r>
      <w:r w:rsidR="00B53A67" w:rsidRPr="008D7B13">
        <w:rPr>
          <w:rFonts w:eastAsia="Times New Roman"/>
          <w:sz w:val="22"/>
          <w:szCs w:val="22"/>
        </w:rPr>
        <w:t xml:space="preserve"> for a child. </w:t>
      </w:r>
      <w:r w:rsidR="00722EBA">
        <w:rPr>
          <w:rFonts w:eastAsia="Times New Roman"/>
          <w:sz w:val="22"/>
          <w:szCs w:val="22"/>
        </w:rPr>
        <w:t>F</w:t>
      </w:r>
      <w:r w:rsidR="00552001" w:rsidRPr="008D7B13">
        <w:rPr>
          <w:rFonts w:eastAsia="Times New Roman"/>
          <w:sz w:val="22"/>
          <w:szCs w:val="22"/>
        </w:rPr>
        <w:t xml:space="preserve">ormally processing </w:t>
      </w:r>
      <w:r w:rsidR="0032555E">
        <w:rPr>
          <w:rFonts w:eastAsia="Times New Roman"/>
          <w:sz w:val="22"/>
          <w:szCs w:val="22"/>
        </w:rPr>
        <w:t>children</w:t>
      </w:r>
      <w:r w:rsidR="00552001" w:rsidRPr="008D7B13">
        <w:rPr>
          <w:rFonts w:eastAsia="Times New Roman"/>
          <w:sz w:val="22"/>
          <w:szCs w:val="22"/>
        </w:rPr>
        <w:t xml:space="preserve"> in the juvenile justice system does not </w:t>
      </w:r>
      <w:r w:rsidR="00F7031F">
        <w:rPr>
          <w:rFonts w:eastAsia="Times New Roman"/>
          <w:sz w:val="22"/>
          <w:szCs w:val="22"/>
        </w:rPr>
        <w:t>deter</w:t>
      </w:r>
      <w:r w:rsidR="00552001" w:rsidRPr="008D7B13">
        <w:rPr>
          <w:rFonts w:eastAsia="Times New Roman"/>
          <w:sz w:val="22"/>
          <w:szCs w:val="22"/>
        </w:rPr>
        <w:t xml:space="preserve"> future crime, but instead </w:t>
      </w:r>
      <w:r w:rsidR="0023436D">
        <w:rPr>
          <w:rFonts w:eastAsia="Times New Roman"/>
          <w:sz w:val="22"/>
          <w:szCs w:val="22"/>
        </w:rPr>
        <w:t xml:space="preserve">can </w:t>
      </w:r>
      <w:r w:rsidR="00552001" w:rsidRPr="008D7B13">
        <w:rPr>
          <w:rFonts w:eastAsia="Times New Roman"/>
          <w:sz w:val="22"/>
          <w:szCs w:val="22"/>
        </w:rPr>
        <w:t xml:space="preserve">increase the likelihood of future criminal </w:t>
      </w:r>
      <w:r w:rsidR="00E16A3B">
        <w:rPr>
          <w:rFonts w:eastAsia="Times New Roman"/>
          <w:sz w:val="22"/>
          <w:szCs w:val="22"/>
        </w:rPr>
        <w:t>convictions</w:t>
      </w:r>
      <w:r w:rsidR="00AB0F12">
        <w:rPr>
          <w:rFonts w:eastAsia="Times New Roman"/>
          <w:sz w:val="22"/>
          <w:szCs w:val="22"/>
        </w:rPr>
        <w:t xml:space="preserve"> and incarceration</w:t>
      </w:r>
      <w:r w:rsidR="00552001" w:rsidRPr="008D7B13">
        <w:rPr>
          <w:rFonts w:eastAsia="Times New Roman"/>
          <w:sz w:val="22"/>
          <w:szCs w:val="22"/>
        </w:rPr>
        <w:t xml:space="preserve">. </w:t>
      </w:r>
    </w:p>
    <w:p w14:paraId="473B864F" w14:textId="6B44C5BB" w:rsidR="003F3E75" w:rsidRDefault="003B1B1C" w:rsidP="003F3E75">
      <w:pPr>
        <w:spacing w:after="160"/>
        <w:rPr>
          <w:rFonts w:ascii="Cambria" w:eastAsia="Times New Roman" w:hAnsi="Cambria"/>
          <w:sz w:val="22"/>
          <w:szCs w:val="22"/>
        </w:rPr>
      </w:pPr>
      <w:r>
        <w:rPr>
          <w:rFonts w:ascii="Cambria" w:eastAsia="Times New Roman" w:hAnsi="Cambria"/>
          <w:sz w:val="22"/>
          <w:szCs w:val="22"/>
        </w:rPr>
        <w:lastRenderedPageBreak/>
        <w:t>J</w:t>
      </w:r>
      <w:r w:rsidR="001C18F3">
        <w:rPr>
          <w:rFonts w:ascii="Cambria" w:eastAsia="Times New Roman" w:hAnsi="Cambria"/>
          <w:sz w:val="22"/>
          <w:szCs w:val="22"/>
        </w:rPr>
        <w:t>ustice system</w:t>
      </w:r>
      <w:r w:rsidR="00B356A7" w:rsidRPr="008D7B13">
        <w:rPr>
          <w:rFonts w:ascii="Cambria" w:eastAsia="Times New Roman" w:hAnsi="Cambria"/>
          <w:sz w:val="22"/>
          <w:szCs w:val="22"/>
        </w:rPr>
        <w:t xml:space="preserve"> contact for children under</w:t>
      </w:r>
      <w:r w:rsidR="00042D7E" w:rsidRPr="008D7B13">
        <w:rPr>
          <w:rFonts w:ascii="Cambria" w:eastAsia="Times New Roman" w:hAnsi="Cambria"/>
          <w:sz w:val="22"/>
          <w:szCs w:val="22"/>
        </w:rPr>
        <w:t xml:space="preserve"> </w:t>
      </w:r>
      <w:r w:rsidR="00B356A7" w:rsidRPr="008D7B13">
        <w:rPr>
          <w:rFonts w:ascii="Cambria" w:eastAsia="Times New Roman" w:hAnsi="Cambria"/>
          <w:sz w:val="22"/>
          <w:szCs w:val="22"/>
        </w:rPr>
        <w:t>12 is</w:t>
      </w:r>
      <w:r w:rsidR="001855E3">
        <w:rPr>
          <w:rFonts w:ascii="Cambria" w:eastAsia="Times New Roman" w:hAnsi="Cambria"/>
          <w:sz w:val="22"/>
          <w:szCs w:val="22"/>
        </w:rPr>
        <w:t xml:space="preserve"> already</w:t>
      </w:r>
      <w:r w:rsidR="00B356A7" w:rsidRPr="008D7B13">
        <w:rPr>
          <w:rFonts w:ascii="Cambria" w:eastAsia="Times New Roman" w:hAnsi="Cambria"/>
          <w:sz w:val="22"/>
          <w:szCs w:val="22"/>
        </w:rPr>
        <w:t xml:space="preserve"> increasi</w:t>
      </w:r>
      <w:r w:rsidR="00DE6B7D">
        <w:rPr>
          <w:rFonts w:ascii="Cambria" w:eastAsia="Times New Roman" w:hAnsi="Cambria"/>
          <w:sz w:val="22"/>
          <w:szCs w:val="22"/>
        </w:rPr>
        <w:t>ngly rare in California. Since 2010</w:t>
      </w:r>
      <w:r w:rsidR="00B356A7" w:rsidRPr="008D7B13">
        <w:rPr>
          <w:rFonts w:ascii="Cambria" w:eastAsia="Times New Roman" w:hAnsi="Cambria"/>
          <w:sz w:val="22"/>
          <w:szCs w:val="22"/>
        </w:rPr>
        <w:t>, arrests of children</w:t>
      </w:r>
      <w:r w:rsidR="00DE6B7D">
        <w:rPr>
          <w:rFonts w:ascii="Cambria" w:eastAsia="Times New Roman" w:hAnsi="Cambria"/>
          <w:sz w:val="22"/>
          <w:szCs w:val="22"/>
        </w:rPr>
        <w:t xml:space="preserve"> ages 11</w:t>
      </w:r>
      <w:r w:rsidR="002F3FE4">
        <w:rPr>
          <w:rFonts w:ascii="Cambria" w:eastAsia="Times New Roman" w:hAnsi="Cambria"/>
          <w:sz w:val="22"/>
          <w:szCs w:val="22"/>
        </w:rPr>
        <w:t xml:space="preserve"> and</w:t>
      </w:r>
      <w:r w:rsidR="00DE6B7D">
        <w:rPr>
          <w:rFonts w:ascii="Cambria" w:eastAsia="Times New Roman" w:hAnsi="Cambria"/>
          <w:sz w:val="22"/>
          <w:szCs w:val="22"/>
        </w:rPr>
        <w:t xml:space="preserve"> younger have declined </w:t>
      </w:r>
      <w:r w:rsidR="009162DF">
        <w:rPr>
          <w:rFonts w:ascii="Cambria" w:eastAsia="Times New Roman" w:hAnsi="Cambria"/>
          <w:sz w:val="22"/>
          <w:szCs w:val="22"/>
        </w:rPr>
        <w:t xml:space="preserve">by </w:t>
      </w:r>
      <w:r w:rsidR="00DE6B7D">
        <w:rPr>
          <w:rFonts w:ascii="Cambria" w:eastAsia="Times New Roman" w:hAnsi="Cambria"/>
          <w:sz w:val="22"/>
          <w:szCs w:val="22"/>
        </w:rPr>
        <w:t>more than 50</w:t>
      </w:r>
      <w:r w:rsidR="00B356A7" w:rsidRPr="008D7B13">
        <w:rPr>
          <w:rFonts w:ascii="Cambria" w:eastAsia="Times New Roman" w:hAnsi="Cambria"/>
          <w:sz w:val="22"/>
          <w:szCs w:val="22"/>
        </w:rPr>
        <w:t xml:space="preserve"> percent</w:t>
      </w:r>
      <w:r w:rsidR="00DF0AE1">
        <w:rPr>
          <w:rFonts w:ascii="Cambria" w:eastAsia="Times New Roman" w:hAnsi="Cambria"/>
          <w:sz w:val="22"/>
          <w:szCs w:val="22"/>
        </w:rPr>
        <w:t xml:space="preserve">. </w:t>
      </w:r>
      <w:r w:rsidR="009162DF">
        <w:rPr>
          <w:rFonts w:ascii="Cambria" w:eastAsia="Times New Roman" w:hAnsi="Cambria"/>
          <w:sz w:val="22"/>
          <w:szCs w:val="22"/>
        </w:rPr>
        <w:t>Of the referrals</w:t>
      </w:r>
      <w:r w:rsidR="00DF0AE1">
        <w:rPr>
          <w:rFonts w:ascii="Cambria" w:eastAsia="Times New Roman" w:hAnsi="Cambria"/>
          <w:sz w:val="22"/>
          <w:szCs w:val="22"/>
        </w:rPr>
        <w:t xml:space="preserve"> made in </w:t>
      </w:r>
      <w:r w:rsidR="00032458">
        <w:rPr>
          <w:rFonts w:ascii="Cambria" w:eastAsia="Times New Roman" w:hAnsi="Cambria"/>
          <w:sz w:val="22"/>
          <w:szCs w:val="22"/>
        </w:rPr>
        <w:t>2016</w:t>
      </w:r>
      <w:r w:rsidR="00335242">
        <w:rPr>
          <w:rFonts w:ascii="Cambria" w:eastAsia="Times New Roman" w:hAnsi="Cambria"/>
          <w:sz w:val="22"/>
          <w:szCs w:val="22"/>
        </w:rPr>
        <w:t xml:space="preserve">, </w:t>
      </w:r>
      <w:r w:rsidR="0098632D">
        <w:rPr>
          <w:rFonts w:ascii="Cambria" w:eastAsia="Times New Roman" w:hAnsi="Cambria"/>
          <w:sz w:val="22"/>
          <w:szCs w:val="22"/>
        </w:rPr>
        <w:t>most</w:t>
      </w:r>
      <w:r w:rsidR="00606743" w:rsidRPr="008D7B13">
        <w:rPr>
          <w:rFonts w:ascii="Cambria" w:eastAsia="Times New Roman" w:hAnsi="Cambria"/>
          <w:sz w:val="22"/>
          <w:szCs w:val="22"/>
        </w:rPr>
        <w:t xml:space="preserve"> </w:t>
      </w:r>
      <w:r w:rsidR="00893B09" w:rsidRPr="008D7B13">
        <w:rPr>
          <w:rFonts w:ascii="Cambria" w:eastAsia="Times New Roman" w:hAnsi="Cambria"/>
          <w:sz w:val="22"/>
          <w:szCs w:val="22"/>
        </w:rPr>
        <w:t xml:space="preserve">were dismissed </w:t>
      </w:r>
      <w:r w:rsidR="00032458">
        <w:rPr>
          <w:rFonts w:ascii="Cambria" w:eastAsia="Times New Roman" w:hAnsi="Cambria"/>
          <w:sz w:val="22"/>
          <w:szCs w:val="22"/>
        </w:rPr>
        <w:t xml:space="preserve">or informally resolved </w:t>
      </w:r>
      <w:r w:rsidR="00893B09" w:rsidRPr="008D7B13">
        <w:rPr>
          <w:rFonts w:ascii="Cambria" w:eastAsia="Times New Roman" w:hAnsi="Cambria"/>
          <w:sz w:val="22"/>
          <w:szCs w:val="22"/>
        </w:rPr>
        <w:t xml:space="preserve">before </w:t>
      </w:r>
      <w:r w:rsidR="00112509">
        <w:rPr>
          <w:rFonts w:ascii="Cambria" w:eastAsia="Times New Roman" w:hAnsi="Cambria"/>
          <w:sz w:val="22"/>
          <w:szCs w:val="22"/>
        </w:rPr>
        <w:t>the child’s case reached court.</w:t>
      </w:r>
      <w:r w:rsidR="00DD5B2F">
        <w:rPr>
          <w:rFonts w:ascii="Cambria" w:eastAsia="Times New Roman" w:hAnsi="Cambria"/>
          <w:sz w:val="22"/>
          <w:szCs w:val="22"/>
        </w:rPr>
        <w:t xml:space="preserve"> </w:t>
      </w:r>
      <w:r w:rsidR="00802374" w:rsidRPr="008D7B13">
        <w:rPr>
          <w:rFonts w:ascii="Cambria" w:eastAsia="Times New Roman" w:hAnsi="Cambria"/>
          <w:sz w:val="22"/>
          <w:szCs w:val="22"/>
        </w:rPr>
        <w:t xml:space="preserve">SB 439 would </w:t>
      </w:r>
      <w:r w:rsidR="00E8652C">
        <w:rPr>
          <w:rFonts w:ascii="Cambria" w:eastAsia="Times New Roman" w:hAnsi="Cambria"/>
          <w:sz w:val="22"/>
          <w:szCs w:val="22"/>
        </w:rPr>
        <w:t>further these</w:t>
      </w:r>
      <w:r w:rsidR="009162DF">
        <w:rPr>
          <w:rFonts w:ascii="Cambria" w:eastAsia="Times New Roman" w:hAnsi="Cambria"/>
          <w:sz w:val="22"/>
          <w:szCs w:val="22"/>
        </w:rPr>
        <w:t xml:space="preserve"> positive</w:t>
      </w:r>
      <w:r w:rsidR="00802374" w:rsidRPr="008D7B13">
        <w:rPr>
          <w:rFonts w:ascii="Cambria" w:eastAsia="Times New Roman" w:hAnsi="Cambria"/>
          <w:sz w:val="22"/>
          <w:szCs w:val="22"/>
        </w:rPr>
        <w:t xml:space="preserve"> trends </w:t>
      </w:r>
      <w:r w:rsidR="008E1403">
        <w:rPr>
          <w:rFonts w:ascii="Cambria" w:eastAsia="Times New Roman" w:hAnsi="Cambria"/>
          <w:sz w:val="22"/>
          <w:szCs w:val="22"/>
        </w:rPr>
        <w:t xml:space="preserve">by </w:t>
      </w:r>
      <w:r w:rsidR="00802374" w:rsidRPr="008D7B13">
        <w:rPr>
          <w:rFonts w:ascii="Cambria" w:eastAsia="Times New Roman" w:hAnsi="Cambria"/>
          <w:sz w:val="22"/>
          <w:szCs w:val="22"/>
        </w:rPr>
        <w:t>ensuring that young children in need of services are</w:t>
      </w:r>
      <w:r w:rsidR="00E8652C">
        <w:rPr>
          <w:rFonts w:ascii="Cambria" w:eastAsia="Times New Roman" w:hAnsi="Cambria"/>
          <w:sz w:val="22"/>
          <w:szCs w:val="22"/>
        </w:rPr>
        <w:t xml:space="preserve"> managed through </w:t>
      </w:r>
      <w:r w:rsidR="00F77C0D">
        <w:rPr>
          <w:rFonts w:ascii="Cambria" w:eastAsia="Times New Roman" w:hAnsi="Cambria"/>
          <w:sz w:val="22"/>
          <w:szCs w:val="22"/>
        </w:rPr>
        <w:t xml:space="preserve">alternatives to the </w:t>
      </w:r>
      <w:r w:rsidR="00C920EA" w:rsidRPr="008D7B13">
        <w:rPr>
          <w:rFonts w:ascii="Cambria" w:eastAsia="Times New Roman" w:hAnsi="Cambria"/>
          <w:sz w:val="22"/>
          <w:szCs w:val="22"/>
        </w:rPr>
        <w:t>justice system</w:t>
      </w:r>
      <w:r w:rsidR="004921B4">
        <w:rPr>
          <w:rFonts w:ascii="Cambria" w:eastAsia="Times New Roman" w:hAnsi="Cambria"/>
          <w:sz w:val="22"/>
          <w:szCs w:val="22"/>
        </w:rPr>
        <w:t xml:space="preserve">. </w:t>
      </w:r>
      <w:r w:rsidR="00F7031F">
        <w:rPr>
          <w:rFonts w:ascii="Cambria" w:eastAsia="Times New Roman" w:hAnsi="Cambria"/>
          <w:sz w:val="22"/>
          <w:szCs w:val="22"/>
        </w:rPr>
        <w:t>The bill</w:t>
      </w:r>
      <w:r w:rsidR="004921B4">
        <w:rPr>
          <w:rFonts w:ascii="Cambria" w:eastAsia="Times New Roman" w:hAnsi="Cambria"/>
          <w:sz w:val="22"/>
          <w:szCs w:val="22"/>
        </w:rPr>
        <w:t xml:space="preserve"> also protects young children from</w:t>
      </w:r>
      <w:r w:rsidR="00590346">
        <w:rPr>
          <w:rFonts w:ascii="Cambria" w:eastAsia="Times New Roman" w:hAnsi="Cambria"/>
          <w:sz w:val="22"/>
          <w:szCs w:val="22"/>
        </w:rPr>
        <w:t xml:space="preserve"> the </w:t>
      </w:r>
      <w:r w:rsidR="004921B4">
        <w:rPr>
          <w:rFonts w:ascii="Cambria" w:eastAsia="Times New Roman" w:hAnsi="Cambria"/>
          <w:sz w:val="22"/>
          <w:szCs w:val="22"/>
        </w:rPr>
        <w:t xml:space="preserve">potential </w:t>
      </w:r>
      <w:r w:rsidR="00590346">
        <w:rPr>
          <w:rFonts w:ascii="Cambria" w:eastAsia="Times New Roman" w:hAnsi="Cambria"/>
          <w:sz w:val="22"/>
          <w:szCs w:val="22"/>
        </w:rPr>
        <w:t>stigmas and negative consequences of even initial processin</w:t>
      </w:r>
      <w:r w:rsidR="00DD5B2F">
        <w:rPr>
          <w:rFonts w:ascii="Cambria" w:eastAsia="Times New Roman" w:hAnsi="Cambria"/>
          <w:sz w:val="22"/>
          <w:szCs w:val="22"/>
        </w:rPr>
        <w:t>g in the justice systems, and promotes judicial economy by avoiding the costs of arrest, p</w:t>
      </w:r>
      <w:r w:rsidR="00E16A3B">
        <w:rPr>
          <w:rFonts w:ascii="Cambria" w:eastAsia="Times New Roman" w:hAnsi="Cambria"/>
          <w:sz w:val="22"/>
          <w:szCs w:val="22"/>
        </w:rPr>
        <w:t>rosecution and court processing.</w:t>
      </w:r>
      <w:r w:rsidR="00700932">
        <w:rPr>
          <w:rFonts w:ascii="Cambria" w:eastAsia="Times New Roman" w:hAnsi="Cambria"/>
          <w:sz w:val="22"/>
          <w:szCs w:val="22"/>
        </w:rPr>
        <w:t xml:space="preserve"> </w:t>
      </w:r>
    </w:p>
    <w:p w14:paraId="4D8E2882" w14:textId="48627E8F" w:rsidR="00700932" w:rsidRPr="00722EBA" w:rsidRDefault="003F3E75" w:rsidP="00722EBA">
      <w:pPr>
        <w:spacing w:after="160"/>
        <w:rPr>
          <w:rFonts w:ascii="Cambria" w:eastAsia="Times New Roman" w:hAnsi="Cambria"/>
          <w:sz w:val="22"/>
          <w:szCs w:val="22"/>
        </w:rPr>
      </w:pPr>
      <w:r w:rsidRPr="00722EBA">
        <w:rPr>
          <w:rFonts w:ascii="Cambria" w:eastAsia="Times New Roman" w:hAnsi="Cambria"/>
          <w:sz w:val="22"/>
          <w:szCs w:val="22"/>
        </w:rPr>
        <w:t xml:space="preserve">SB 439 would bring California into compliance with the United Nations Convention on the Rights of the Child, which declares that all nations must establish a minimum age for their justice systems. The United Nations further specifies that this minimum age should be no lower than 12. Currently, 21 states in the United States have established a minimum age for juvenile court jurisdiction. </w:t>
      </w:r>
    </w:p>
    <w:p w14:paraId="4DF7C80A" w14:textId="70093B6E" w:rsidR="00EB1448" w:rsidRPr="008D7B13" w:rsidRDefault="00506850" w:rsidP="00722EBA">
      <w:pPr>
        <w:spacing w:after="160"/>
        <w:rPr>
          <w:rFonts w:ascii="Cambria" w:eastAsia="Times New Roman" w:hAnsi="Cambria"/>
          <w:sz w:val="22"/>
          <w:szCs w:val="22"/>
        </w:rPr>
      </w:pPr>
      <w:r w:rsidRPr="00722EBA">
        <w:rPr>
          <w:rFonts w:ascii="Cambria" w:eastAsia="Times New Roman" w:hAnsi="Cambria"/>
          <w:sz w:val="22"/>
          <w:szCs w:val="22"/>
        </w:rPr>
        <w:t>SB 439</w:t>
      </w:r>
      <w:r w:rsidR="0098632D" w:rsidRPr="00722EBA">
        <w:rPr>
          <w:rFonts w:ascii="Cambria" w:eastAsia="Times New Roman" w:hAnsi="Cambria"/>
          <w:sz w:val="22"/>
          <w:szCs w:val="22"/>
        </w:rPr>
        <w:t xml:space="preserve"> </w:t>
      </w:r>
      <w:r w:rsidRPr="00722EBA">
        <w:rPr>
          <w:rFonts w:ascii="Cambria" w:eastAsia="Times New Roman" w:hAnsi="Cambria"/>
          <w:sz w:val="22"/>
          <w:szCs w:val="22"/>
        </w:rPr>
        <w:t>presents California with an opportunity to</w:t>
      </w:r>
      <w:r w:rsidR="0048159C">
        <w:rPr>
          <w:rFonts w:ascii="Cambria" w:eastAsia="Times New Roman" w:hAnsi="Cambria"/>
          <w:sz w:val="22"/>
          <w:szCs w:val="22"/>
        </w:rPr>
        <w:t xml:space="preserve"> reduce spending on county juvenile justice systems by </w:t>
      </w:r>
      <w:r w:rsidR="000361F7" w:rsidRPr="00722EBA">
        <w:rPr>
          <w:rFonts w:ascii="Cambria" w:eastAsia="Times New Roman" w:hAnsi="Cambria"/>
          <w:sz w:val="22"/>
          <w:szCs w:val="22"/>
        </w:rPr>
        <w:t>recogniz</w:t>
      </w:r>
      <w:r w:rsidR="0048159C">
        <w:rPr>
          <w:rFonts w:ascii="Cambria" w:eastAsia="Times New Roman" w:hAnsi="Cambria"/>
          <w:sz w:val="22"/>
          <w:szCs w:val="22"/>
        </w:rPr>
        <w:t>ing</w:t>
      </w:r>
      <w:r w:rsidR="000361F7" w:rsidRPr="00722EBA">
        <w:rPr>
          <w:rFonts w:ascii="Cambria" w:eastAsia="Times New Roman" w:hAnsi="Cambria"/>
          <w:sz w:val="22"/>
          <w:szCs w:val="22"/>
        </w:rPr>
        <w:t xml:space="preserve"> the unique needs </w:t>
      </w:r>
      <w:r w:rsidR="00F0316A" w:rsidRPr="00722EBA">
        <w:rPr>
          <w:rFonts w:ascii="Cambria" w:eastAsia="Times New Roman" w:hAnsi="Cambria"/>
          <w:sz w:val="22"/>
          <w:szCs w:val="22"/>
        </w:rPr>
        <w:t xml:space="preserve">and vulnerabilities </w:t>
      </w:r>
      <w:r w:rsidR="000361F7" w:rsidRPr="00722EBA">
        <w:rPr>
          <w:rFonts w:ascii="Cambria" w:eastAsia="Times New Roman" w:hAnsi="Cambria"/>
          <w:sz w:val="22"/>
          <w:szCs w:val="22"/>
        </w:rPr>
        <w:t xml:space="preserve">of </w:t>
      </w:r>
      <w:r w:rsidR="00F7031F" w:rsidRPr="00722EBA">
        <w:rPr>
          <w:rFonts w:ascii="Cambria" w:eastAsia="Times New Roman" w:hAnsi="Cambria"/>
          <w:sz w:val="22"/>
          <w:szCs w:val="22"/>
        </w:rPr>
        <w:t>young children</w:t>
      </w:r>
      <w:r w:rsidR="000361F7" w:rsidRPr="00722EBA">
        <w:rPr>
          <w:rFonts w:ascii="Cambria" w:eastAsia="Times New Roman" w:hAnsi="Cambria"/>
          <w:sz w:val="22"/>
          <w:szCs w:val="22"/>
        </w:rPr>
        <w:t xml:space="preserve"> and</w:t>
      </w:r>
      <w:r w:rsidRPr="00722EBA">
        <w:rPr>
          <w:rFonts w:ascii="Cambria" w:eastAsia="Times New Roman" w:hAnsi="Cambria"/>
          <w:sz w:val="22"/>
          <w:szCs w:val="22"/>
        </w:rPr>
        <w:t xml:space="preserve"> align</w:t>
      </w:r>
      <w:r w:rsidR="00C52DE5">
        <w:rPr>
          <w:rFonts w:ascii="Cambria" w:eastAsia="Times New Roman" w:hAnsi="Cambria"/>
          <w:sz w:val="22"/>
          <w:szCs w:val="22"/>
        </w:rPr>
        <w:t>ing</w:t>
      </w:r>
      <w:r w:rsidRPr="00722EBA">
        <w:rPr>
          <w:rFonts w:ascii="Cambria" w:eastAsia="Times New Roman" w:hAnsi="Cambria"/>
          <w:sz w:val="22"/>
          <w:szCs w:val="22"/>
        </w:rPr>
        <w:t xml:space="preserve"> our treatment with international standards</w:t>
      </w:r>
      <w:r w:rsidR="00CA2107" w:rsidRPr="00722EBA">
        <w:rPr>
          <w:rFonts w:ascii="Cambria" w:eastAsia="Times New Roman" w:hAnsi="Cambria"/>
          <w:sz w:val="22"/>
          <w:szCs w:val="22"/>
        </w:rPr>
        <w:t>.</w:t>
      </w:r>
      <w:r w:rsidR="00703288" w:rsidRPr="00722EBA">
        <w:rPr>
          <w:rFonts w:ascii="Cambria" w:eastAsia="Times New Roman" w:hAnsi="Cambria"/>
          <w:sz w:val="22"/>
          <w:szCs w:val="22"/>
        </w:rPr>
        <w:t xml:space="preserve"> </w:t>
      </w:r>
      <w:r w:rsidR="00BB32BF" w:rsidRPr="00722EBA">
        <w:rPr>
          <w:rFonts w:ascii="Cambria" w:eastAsia="Times New Roman" w:hAnsi="Cambria"/>
          <w:sz w:val="22"/>
          <w:szCs w:val="22"/>
        </w:rPr>
        <w:t xml:space="preserve">For these reasons, </w:t>
      </w:r>
      <w:r w:rsidR="00D74046" w:rsidRPr="00722EBA">
        <w:rPr>
          <w:rFonts w:ascii="Cambria" w:eastAsia="Times New Roman" w:hAnsi="Cambria"/>
          <w:sz w:val="22"/>
          <w:szCs w:val="22"/>
        </w:rPr>
        <w:t>we strongly support SB 439 and urge you</w:t>
      </w:r>
      <w:r w:rsidR="006B5281" w:rsidRPr="00722EBA">
        <w:rPr>
          <w:rFonts w:ascii="Cambria" w:eastAsia="Times New Roman" w:hAnsi="Cambria"/>
          <w:sz w:val="22"/>
          <w:szCs w:val="22"/>
        </w:rPr>
        <w:t>r</w:t>
      </w:r>
      <w:r w:rsidR="00D74046" w:rsidRPr="00722EBA">
        <w:rPr>
          <w:rFonts w:ascii="Cambria" w:eastAsia="Times New Roman" w:hAnsi="Cambria"/>
          <w:sz w:val="22"/>
          <w:szCs w:val="22"/>
        </w:rPr>
        <w:t xml:space="preserve"> </w:t>
      </w:r>
      <w:r w:rsidR="00F14B45">
        <w:rPr>
          <w:rFonts w:ascii="Cambria" w:eastAsia="Times New Roman" w:hAnsi="Cambria"/>
          <w:sz w:val="22"/>
          <w:szCs w:val="22"/>
        </w:rPr>
        <w:t>signature</w:t>
      </w:r>
      <w:r w:rsidR="006B5281" w:rsidRPr="00722EBA">
        <w:rPr>
          <w:rFonts w:ascii="Cambria" w:eastAsia="Times New Roman" w:hAnsi="Cambria"/>
          <w:sz w:val="22"/>
          <w:szCs w:val="22"/>
        </w:rPr>
        <w:t>.</w:t>
      </w:r>
    </w:p>
    <w:p w14:paraId="795E7762" w14:textId="2D39EBB0" w:rsidR="00062FB2" w:rsidRPr="008D7B13" w:rsidRDefault="00EB1448" w:rsidP="00722EBA">
      <w:pPr>
        <w:spacing w:after="160"/>
        <w:rPr>
          <w:rFonts w:ascii="Cambria" w:eastAsia="Times New Roman" w:hAnsi="Cambria"/>
          <w:sz w:val="22"/>
          <w:szCs w:val="22"/>
        </w:rPr>
      </w:pPr>
      <w:r w:rsidRPr="008D7B13">
        <w:rPr>
          <w:rFonts w:ascii="Cambria" w:eastAsia="Times New Roman" w:hAnsi="Cambria"/>
          <w:sz w:val="22"/>
          <w:szCs w:val="22"/>
        </w:rPr>
        <w:t>Sincerely,</w:t>
      </w:r>
    </w:p>
    <w:p w14:paraId="09A66A1B" w14:textId="442F4E0E" w:rsidR="00EB1448" w:rsidRPr="008D7B13" w:rsidRDefault="00BB32BF" w:rsidP="00722EBA">
      <w:pPr>
        <w:spacing w:after="160"/>
        <w:rPr>
          <w:rFonts w:ascii="Cambria" w:eastAsia="Times New Roman" w:hAnsi="Cambria"/>
          <w:sz w:val="22"/>
          <w:szCs w:val="22"/>
          <w:highlight w:val="yellow"/>
        </w:rPr>
      </w:pPr>
      <w:r w:rsidRPr="008D7B13">
        <w:rPr>
          <w:rFonts w:ascii="Cambria" w:eastAsia="Times New Roman" w:hAnsi="Cambria"/>
          <w:sz w:val="22"/>
          <w:szCs w:val="22"/>
          <w:highlight w:val="yellow"/>
        </w:rPr>
        <w:t>[Name, Title]</w:t>
      </w:r>
    </w:p>
    <w:p w14:paraId="50413572" w14:textId="4E198B38" w:rsidR="00EB1448" w:rsidRPr="008D7B13" w:rsidRDefault="00BB32BF" w:rsidP="00722EBA">
      <w:pPr>
        <w:spacing w:after="160"/>
        <w:rPr>
          <w:rFonts w:ascii="Cambria" w:eastAsia="Times New Roman" w:hAnsi="Cambria"/>
          <w:sz w:val="22"/>
          <w:szCs w:val="22"/>
        </w:rPr>
      </w:pPr>
      <w:r w:rsidRPr="008D7B13">
        <w:rPr>
          <w:rFonts w:ascii="Cambria" w:eastAsia="Times New Roman" w:hAnsi="Cambria"/>
          <w:sz w:val="22"/>
          <w:szCs w:val="22"/>
          <w:highlight w:val="yellow"/>
        </w:rPr>
        <w:t>[Organization]</w:t>
      </w:r>
    </w:p>
    <w:p w14:paraId="58ABD69F" w14:textId="77777777" w:rsidR="003B13F2" w:rsidRPr="008D7B13" w:rsidRDefault="003B13F2" w:rsidP="00722EBA">
      <w:pPr>
        <w:spacing w:after="160"/>
        <w:rPr>
          <w:rFonts w:ascii="Cambria" w:eastAsia="Times New Roman" w:hAnsi="Cambria"/>
          <w:sz w:val="22"/>
          <w:szCs w:val="22"/>
        </w:rPr>
      </w:pPr>
    </w:p>
    <w:p w14:paraId="3D86EF2B" w14:textId="28D0BE19" w:rsidR="00EE6224" w:rsidRDefault="00BB32BF" w:rsidP="00E76B09">
      <w:pPr>
        <w:rPr>
          <w:rFonts w:ascii="Cambria" w:eastAsia="Times New Roman" w:hAnsi="Cambria"/>
          <w:sz w:val="22"/>
          <w:szCs w:val="22"/>
        </w:rPr>
      </w:pPr>
      <w:r w:rsidRPr="008D7B13">
        <w:rPr>
          <w:rFonts w:ascii="Cambria" w:eastAsia="Times New Roman" w:hAnsi="Cambria"/>
          <w:sz w:val="22"/>
          <w:szCs w:val="22"/>
        </w:rPr>
        <w:t xml:space="preserve">cc:  </w:t>
      </w:r>
      <w:r w:rsidRPr="008D7B13">
        <w:rPr>
          <w:rFonts w:ascii="Cambria" w:eastAsia="Times New Roman" w:hAnsi="Cambria"/>
          <w:sz w:val="22"/>
          <w:szCs w:val="22"/>
        </w:rPr>
        <w:tab/>
      </w:r>
      <w:r w:rsidR="00EE6224">
        <w:rPr>
          <w:rFonts w:ascii="Cambria" w:eastAsia="Times New Roman" w:hAnsi="Cambria"/>
          <w:sz w:val="22"/>
          <w:szCs w:val="22"/>
        </w:rPr>
        <w:t>Daniel Seeman, Office of Governor Brown</w:t>
      </w:r>
    </w:p>
    <w:p w14:paraId="38890CCD" w14:textId="7C9221C1" w:rsidR="00FA4264" w:rsidRDefault="00BB32BF" w:rsidP="00EE6224">
      <w:pPr>
        <w:ind w:firstLine="720"/>
        <w:rPr>
          <w:rFonts w:ascii="Cambria" w:eastAsia="Times New Roman" w:hAnsi="Cambria"/>
          <w:sz w:val="22"/>
          <w:szCs w:val="22"/>
        </w:rPr>
      </w:pPr>
      <w:r w:rsidRPr="008D7B13">
        <w:rPr>
          <w:rFonts w:ascii="Cambria" w:eastAsia="Times New Roman" w:hAnsi="Cambria"/>
          <w:sz w:val="22"/>
          <w:szCs w:val="22"/>
        </w:rPr>
        <w:t>Jorge</w:t>
      </w:r>
      <w:r w:rsidR="00213752" w:rsidRPr="008D7B13">
        <w:rPr>
          <w:rFonts w:ascii="Cambria" w:eastAsia="Times New Roman" w:hAnsi="Cambria"/>
          <w:sz w:val="22"/>
          <w:szCs w:val="22"/>
        </w:rPr>
        <w:t xml:space="preserve"> Barajas, Office of</w:t>
      </w:r>
      <w:r w:rsidRPr="008D7B13">
        <w:rPr>
          <w:rFonts w:ascii="Cambria" w:eastAsia="Times New Roman" w:hAnsi="Cambria"/>
          <w:sz w:val="22"/>
          <w:szCs w:val="22"/>
        </w:rPr>
        <w:t xml:space="preserve"> Senator Holly Mitch</w:t>
      </w:r>
      <w:r w:rsidR="00213752" w:rsidRPr="008D7B13">
        <w:rPr>
          <w:rFonts w:ascii="Cambria" w:eastAsia="Times New Roman" w:hAnsi="Cambria"/>
          <w:sz w:val="22"/>
          <w:szCs w:val="22"/>
        </w:rPr>
        <w:t>ell</w:t>
      </w:r>
      <w:r w:rsidRPr="008D7B13">
        <w:rPr>
          <w:rFonts w:ascii="Cambria" w:eastAsia="Times New Roman" w:hAnsi="Cambria"/>
          <w:sz w:val="22"/>
          <w:szCs w:val="22"/>
        </w:rPr>
        <w:t xml:space="preserve"> (</w:t>
      </w:r>
      <w:hyperlink r:id="rId8" w:history="1">
        <w:r w:rsidR="00CD359A" w:rsidRPr="00344D5F">
          <w:rPr>
            <w:rStyle w:val="Hyperlink"/>
            <w:rFonts w:ascii="Cambria" w:eastAsia="Times New Roman" w:hAnsi="Cambria"/>
            <w:sz w:val="22"/>
            <w:szCs w:val="22"/>
          </w:rPr>
          <w:t>Jorge.Barajas@sen.ca.gov</w:t>
        </w:r>
      </w:hyperlink>
      <w:r w:rsidRPr="008D7B13">
        <w:rPr>
          <w:rFonts w:ascii="Cambria" w:eastAsia="Times New Roman" w:hAnsi="Cambria"/>
          <w:sz w:val="22"/>
          <w:szCs w:val="22"/>
        </w:rPr>
        <w:t>)</w:t>
      </w:r>
    </w:p>
    <w:p w14:paraId="569427F2" w14:textId="59B73937" w:rsidR="00FA4264" w:rsidRDefault="00FA4264" w:rsidP="00FA4264">
      <w:pPr>
        <w:ind w:firstLine="720"/>
        <w:rPr>
          <w:rFonts w:ascii="Cambria" w:eastAsia="Times New Roman" w:hAnsi="Cambria"/>
          <w:sz w:val="22"/>
          <w:szCs w:val="22"/>
        </w:rPr>
      </w:pPr>
      <w:r>
        <w:rPr>
          <w:rFonts w:ascii="Cambria" w:eastAsia="Times New Roman" w:hAnsi="Cambria"/>
          <w:sz w:val="22"/>
          <w:szCs w:val="22"/>
        </w:rPr>
        <w:t>Maureen Washburn, Center on Juvenile and Criminal Justice (</w:t>
      </w:r>
      <w:hyperlink r:id="rId9" w:history="1">
        <w:r w:rsidRPr="00344D5F">
          <w:rPr>
            <w:rStyle w:val="Hyperlink"/>
            <w:rFonts w:ascii="Cambria" w:eastAsia="Times New Roman" w:hAnsi="Cambria"/>
            <w:sz w:val="22"/>
            <w:szCs w:val="22"/>
          </w:rPr>
          <w:t>Maureen@cjcj.org</w:t>
        </w:r>
      </w:hyperlink>
      <w:r>
        <w:rPr>
          <w:rFonts w:ascii="Cambria" w:eastAsia="Times New Roman" w:hAnsi="Cambria"/>
          <w:sz w:val="22"/>
          <w:szCs w:val="22"/>
        </w:rPr>
        <w:t>)</w:t>
      </w:r>
    </w:p>
    <w:p w14:paraId="38982A8F" w14:textId="77777777" w:rsidR="00FA4264" w:rsidRPr="008D7B13" w:rsidRDefault="00FA4264" w:rsidP="00FA4264">
      <w:pPr>
        <w:ind w:firstLine="720"/>
        <w:rPr>
          <w:rFonts w:ascii="Cambria" w:eastAsia="Times New Roman" w:hAnsi="Cambria"/>
          <w:sz w:val="22"/>
          <w:szCs w:val="22"/>
        </w:rPr>
      </w:pPr>
    </w:p>
    <w:p w14:paraId="4245DAD4" w14:textId="085E7777" w:rsidR="005C37C8" w:rsidRDefault="00BB32BF" w:rsidP="00722EBA">
      <w:pPr>
        <w:shd w:val="clear" w:color="auto" w:fill="FFFFFF"/>
        <w:rPr>
          <w:rFonts w:ascii="Cambria" w:eastAsia="Times New Roman" w:hAnsi="Cambria"/>
          <w:sz w:val="22"/>
          <w:szCs w:val="22"/>
        </w:rPr>
      </w:pPr>
      <w:r w:rsidRPr="008D7B13">
        <w:rPr>
          <w:rFonts w:ascii="Cambria" w:eastAsia="Times New Roman" w:hAnsi="Cambria"/>
          <w:sz w:val="22"/>
          <w:szCs w:val="22"/>
        </w:rPr>
        <w:tab/>
      </w:r>
    </w:p>
    <w:p w14:paraId="22EA671F" w14:textId="2EFE2254" w:rsidR="00BB32BF" w:rsidRPr="005C37C8" w:rsidRDefault="00BB32BF" w:rsidP="00722EBA">
      <w:pPr>
        <w:shd w:val="clear" w:color="auto" w:fill="FFFFFF"/>
        <w:rPr>
          <w:rFonts w:ascii="Cambria" w:eastAsia="Times New Roman" w:hAnsi="Cambria"/>
          <w:sz w:val="22"/>
          <w:szCs w:val="22"/>
        </w:rPr>
      </w:pPr>
    </w:p>
    <w:p w14:paraId="00CEFC3B" w14:textId="77777777" w:rsidR="008B67E3" w:rsidRPr="008D7B13" w:rsidRDefault="008B67E3" w:rsidP="00722EBA">
      <w:pPr>
        <w:spacing w:after="160"/>
        <w:rPr>
          <w:rFonts w:ascii="Cambria" w:eastAsia="Times New Roman" w:hAnsi="Cambria"/>
          <w:sz w:val="22"/>
          <w:szCs w:val="22"/>
        </w:rPr>
      </w:pPr>
    </w:p>
    <w:sectPr w:rsidR="008B67E3" w:rsidRPr="008D7B13" w:rsidSect="008B67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5E14" w14:textId="77777777" w:rsidR="00EA2E67" w:rsidRDefault="00EA2E67" w:rsidP="00326AF9">
      <w:r>
        <w:separator/>
      </w:r>
    </w:p>
  </w:endnote>
  <w:endnote w:type="continuationSeparator" w:id="0">
    <w:p w14:paraId="1A1B17D1" w14:textId="77777777" w:rsidR="00EA2E67" w:rsidRDefault="00EA2E67" w:rsidP="0032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02C2" w14:textId="77777777" w:rsidR="00EA2E67" w:rsidRDefault="00EA2E67" w:rsidP="00326AF9">
      <w:r>
        <w:separator/>
      </w:r>
    </w:p>
  </w:footnote>
  <w:footnote w:type="continuationSeparator" w:id="0">
    <w:p w14:paraId="76DC9C3E" w14:textId="77777777" w:rsidR="00EA2E67" w:rsidRDefault="00EA2E67" w:rsidP="0032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18AC"/>
    <w:multiLevelType w:val="multilevel"/>
    <w:tmpl w:val="855A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973B8"/>
    <w:multiLevelType w:val="hybridMultilevel"/>
    <w:tmpl w:val="189EE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10476"/>
    <w:multiLevelType w:val="hybridMultilevel"/>
    <w:tmpl w:val="7744C8E2"/>
    <w:lvl w:ilvl="0" w:tplc="B64AD0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676C8"/>
    <w:multiLevelType w:val="hybridMultilevel"/>
    <w:tmpl w:val="A92C7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77F34"/>
    <w:multiLevelType w:val="hybridMultilevel"/>
    <w:tmpl w:val="82321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E3"/>
    <w:rsid w:val="0000147B"/>
    <w:rsid w:val="00014E0F"/>
    <w:rsid w:val="000316E7"/>
    <w:rsid w:val="00032458"/>
    <w:rsid w:val="00032885"/>
    <w:rsid w:val="00033FE3"/>
    <w:rsid w:val="000361F7"/>
    <w:rsid w:val="00042D7E"/>
    <w:rsid w:val="00043155"/>
    <w:rsid w:val="00051BD0"/>
    <w:rsid w:val="00053818"/>
    <w:rsid w:val="0006164C"/>
    <w:rsid w:val="00062FB2"/>
    <w:rsid w:val="00081B71"/>
    <w:rsid w:val="000838F2"/>
    <w:rsid w:val="00085DA1"/>
    <w:rsid w:val="00091A98"/>
    <w:rsid w:val="00093D3B"/>
    <w:rsid w:val="000A7FD0"/>
    <w:rsid w:val="000C58A6"/>
    <w:rsid w:val="000D1E31"/>
    <w:rsid w:val="000E31F1"/>
    <w:rsid w:val="000F0A32"/>
    <w:rsid w:val="000F1839"/>
    <w:rsid w:val="000F2DB6"/>
    <w:rsid w:val="000F6A2D"/>
    <w:rsid w:val="00100A3B"/>
    <w:rsid w:val="00103DCB"/>
    <w:rsid w:val="0011081E"/>
    <w:rsid w:val="00112461"/>
    <w:rsid w:val="00112509"/>
    <w:rsid w:val="00117E3A"/>
    <w:rsid w:val="00121430"/>
    <w:rsid w:val="00131F28"/>
    <w:rsid w:val="00132234"/>
    <w:rsid w:val="001327DC"/>
    <w:rsid w:val="00153BE4"/>
    <w:rsid w:val="00160D71"/>
    <w:rsid w:val="0017033E"/>
    <w:rsid w:val="001713DB"/>
    <w:rsid w:val="00181A52"/>
    <w:rsid w:val="001855E3"/>
    <w:rsid w:val="00186891"/>
    <w:rsid w:val="00187771"/>
    <w:rsid w:val="00190A8E"/>
    <w:rsid w:val="00197524"/>
    <w:rsid w:val="001B564D"/>
    <w:rsid w:val="001C18F3"/>
    <w:rsid w:val="001C23A7"/>
    <w:rsid w:val="001D0910"/>
    <w:rsid w:val="001D6714"/>
    <w:rsid w:val="001F306C"/>
    <w:rsid w:val="001F37F0"/>
    <w:rsid w:val="0020185C"/>
    <w:rsid w:val="00213182"/>
    <w:rsid w:val="00213752"/>
    <w:rsid w:val="00224D89"/>
    <w:rsid w:val="0023102A"/>
    <w:rsid w:val="002330F9"/>
    <w:rsid w:val="0023436D"/>
    <w:rsid w:val="0024250F"/>
    <w:rsid w:val="00245034"/>
    <w:rsid w:val="00251216"/>
    <w:rsid w:val="00251393"/>
    <w:rsid w:val="0025353F"/>
    <w:rsid w:val="0025465E"/>
    <w:rsid w:val="00257547"/>
    <w:rsid w:val="00257A87"/>
    <w:rsid w:val="00280714"/>
    <w:rsid w:val="002818E6"/>
    <w:rsid w:val="002823B0"/>
    <w:rsid w:val="0028543A"/>
    <w:rsid w:val="00285C38"/>
    <w:rsid w:val="002A05DE"/>
    <w:rsid w:val="002A7C39"/>
    <w:rsid w:val="002B49C5"/>
    <w:rsid w:val="002B789C"/>
    <w:rsid w:val="002C0987"/>
    <w:rsid w:val="002C3536"/>
    <w:rsid w:val="002C6FC2"/>
    <w:rsid w:val="002D0526"/>
    <w:rsid w:val="002D4229"/>
    <w:rsid w:val="002E41C4"/>
    <w:rsid w:val="002E6CF0"/>
    <w:rsid w:val="002F03C0"/>
    <w:rsid w:val="002F3FE4"/>
    <w:rsid w:val="002F57A3"/>
    <w:rsid w:val="00306402"/>
    <w:rsid w:val="003246D2"/>
    <w:rsid w:val="0032555E"/>
    <w:rsid w:val="00326AF9"/>
    <w:rsid w:val="00332ADC"/>
    <w:rsid w:val="0033453B"/>
    <w:rsid w:val="00335242"/>
    <w:rsid w:val="00342F24"/>
    <w:rsid w:val="0034384F"/>
    <w:rsid w:val="00351997"/>
    <w:rsid w:val="00352AEE"/>
    <w:rsid w:val="00354D91"/>
    <w:rsid w:val="003621D4"/>
    <w:rsid w:val="00385E55"/>
    <w:rsid w:val="003871B3"/>
    <w:rsid w:val="00392BC6"/>
    <w:rsid w:val="00397B8F"/>
    <w:rsid w:val="003A14DB"/>
    <w:rsid w:val="003A3A57"/>
    <w:rsid w:val="003B13F2"/>
    <w:rsid w:val="003B1A90"/>
    <w:rsid w:val="003B1B1C"/>
    <w:rsid w:val="003C11C5"/>
    <w:rsid w:val="003D15FC"/>
    <w:rsid w:val="003D2A07"/>
    <w:rsid w:val="003D598D"/>
    <w:rsid w:val="003E16DB"/>
    <w:rsid w:val="003E2884"/>
    <w:rsid w:val="003E7C33"/>
    <w:rsid w:val="003F3E75"/>
    <w:rsid w:val="0040672B"/>
    <w:rsid w:val="00422A57"/>
    <w:rsid w:val="00430295"/>
    <w:rsid w:val="004357F3"/>
    <w:rsid w:val="00441F52"/>
    <w:rsid w:val="004420C7"/>
    <w:rsid w:val="00450B57"/>
    <w:rsid w:val="00462A74"/>
    <w:rsid w:val="00471EBE"/>
    <w:rsid w:val="004741F7"/>
    <w:rsid w:val="0048159C"/>
    <w:rsid w:val="004921B4"/>
    <w:rsid w:val="004956D8"/>
    <w:rsid w:val="004B132B"/>
    <w:rsid w:val="004B3651"/>
    <w:rsid w:val="004C0775"/>
    <w:rsid w:val="004D22AF"/>
    <w:rsid w:val="004D6736"/>
    <w:rsid w:val="004E4E2E"/>
    <w:rsid w:val="004F4BD2"/>
    <w:rsid w:val="004F5391"/>
    <w:rsid w:val="004F5D77"/>
    <w:rsid w:val="0050294D"/>
    <w:rsid w:val="00506850"/>
    <w:rsid w:val="00510067"/>
    <w:rsid w:val="0052059C"/>
    <w:rsid w:val="00521DB9"/>
    <w:rsid w:val="00524628"/>
    <w:rsid w:val="0053487F"/>
    <w:rsid w:val="00535072"/>
    <w:rsid w:val="0054010A"/>
    <w:rsid w:val="00552001"/>
    <w:rsid w:val="005532EE"/>
    <w:rsid w:val="00561548"/>
    <w:rsid w:val="005618A2"/>
    <w:rsid w:val="00570E1C"/>
    <w:rsid w:val="00573362"/>
    <w:rsid w:val="00573564"/>
    <w:rsid w:val="005813E6"/>
    <w:rsid w:val="00581F6B"/>
    <w:rsid w:val="00590346"/>
    <w:rsid w:val="0059478C"/>
    <w:rsid w:val="005B6A81"/>
    <w:rsid w:val="005B6D62"/>
    <w:rsid w:val="005C15FD"/>
    <w:rsid w:val="005C215B"/>
    <w:rsid w:val="005C37C8"/>
    <w:rsid w:val="005C6A7F"/>
    <w:rsid w:val="005E17DC"/>
    <w:rsid w:val="005E2C76"/>
    <w:rsid w:val="005F1497"/>
    <w:rsid w:val="00600A23"/>
    <w:rsid w:val="00601E17"/>
    <w:rsid w:val="00606743"/>
    <w:rsid w:val="00610139"/>
    <w:rsid w:val="00614F48"/>
    <w:rsid w:val="006208C6"/>
    <w:rsid w:val="00621794"/>
    <w:rsid w:val="006329AA"/>
    <w:rsid w:val="006742DD"/>
    <w:rsid w:val="006821EC"/>
    <w:rsid w:val="00693486"/>
    <w:rsid w:val="006A770C"/>
    <w:rsid w:val="006B5281"/>
    <w:rsid w:val="006B5EF5"/>
    <w:rsid w:val="006C5988"/>
    <w:rsid w:val="006C5DFB"/>
    <w:rsid w:val="006D56C1"/>
    <w:rsid w:val="006E7F48"/>
    <w:rsid w:val="006F481B"/>
    <w:rsid w:val="00700932"/>
    <w:rsid w:val="00703288"/>
    <w:rsid w:val="0070580A"/>
    <w:rsid w:val="00712431"/>
    <w:rsid w:val="007128C7"/>
    <w:rsid w:val="00713A15"/>
    <w:rsid w:val="00722EBA"/>
    <w:rsid w:val="0072448C"/>
    <w:rsid w:val="00725E19"/>
    <w:rsid w:val="007606A1"/>
    <w:rsid w:val="00760D23"/>
    <w:rsid w:val="0079195C"/>
    <w:rsid w:val="00793460"/>
    <w:rsid w:val="007A283F"/>
    <w:rsid w:val="007B1D76"/>
    <w:rsid w:val="00802374"/>
    <w:rsid w:val="00803A56"/>
    <w:rsid w:val="00815715"/>
    <w:rsid w:val="00815FDE"/>
    <w:rsid w:val="00817774"/>
    <w:rsid w:val="00820819"/>
    <w:rsid w:val="008218A0"/>
    <w:rsid w:val="00821EA6"/>
    <w:rsid w:val="008320A1"/>
    <w:rsid w:val="008325E2"/>
    <w:rsid w:val="00835B6E"/>
    <w:rsid w:val="00836D2A"/>
    <w:rsid w:val="00846FAD"/>
    <w:rsid w:val="0085603E"/>
    <w:rsid w:val="00860A8D"/>
    <w:rsid w:val="00862C5C"/>
    <w:rsid w:val="00873104"/>
    <w:rsid w:val="00893B09"/>
    <w:rsid w:val="008973AE"/>
    <w:rsid w:val="008A3A6A"/>
    <w:rsid w:val="008B33F6"/>
    <w:rsid w:val="008B67E3"/>
    <w:rsid w:val="008B7CFD"/>
    <w:rsid w:val="008C5B92"/>
    <w:rsid w:val="008C7C35"/>
    <w:rsid w:val="008D12D9"/>
    <w:rsid w:val="008D7B13"/>
    <w:rsid w:val="008E1403"/>
    <w:rsid w:val="008E1CC0"/>
    <w:rsid w:val="008E26C7"/>
    <w:rsid w:val="008E437A"/>
    <w:rsid w:val="008E7C7A"/>
    <w:rsid w:val="008F764C"/>
    <w:rsid w:val="009018F3"/>
    <w:rsid w:val="00906447"/>
    <w:rsid w:val="00907A7C"/>
    <w:rsid w:val="0091081F"/>
    <w:rsid w:val="009162DF"/>
    <w:rsid w:val="00924C23"/>
    <w:rsid w:val="00932208"/>
    <w:rsid w:val="00940234"/>
    <w:rsid w:val="00943F22"/>
    <w:rsid w:val="00965234"/>
    <w:rsid w:val="009720C0"/>
    <w:rsid w:val="00977C0A"/>
    <w:rsid w:val="0098632D"/>
    <w:rsid w:val="00995765"/>
    <w:rsid w:val="009A2FFC"/>
    <w:rsid w:val="009C26C8"/>
    <w:rsid w:val="009D3E4B"/>
    <w:rsid w:val="009D449C"/>
    <w:rsid w:val="009F7B38"/>
    <w:rsid w:val="00A13579"/>
    <w:rsid w:val="00A261FE"/>
    <w:rsid w:val="00A31760"/>
    <w:rsid w:val="00A330F3"/>
    <w:rsid w:val="00A37E66"/>
    <w:rsid w:val="00A4607D"/>
    <w:rsid w:val="00A654B2"/>
    <w:rsid w:val="00A67C12"/>
    <w:rsid w:val="00A7630E"/>
    <w:rsid w:val="00A846B0"/>
    <w:rsid w:val="00A90A35"/>
    <w:rsid w:val="00AA0291"/>
    <w:rsid w:val="00AA1546"/>
    <w:rsid w:val="00AA5664"/>
    <w:rsid w:val="00AB0F12"/>
    <w:rsid w:val="00AB107E"/>
    <w:rsid w:val="00AC6CFE"/>
    <w:rsid w:val="00AD0A8D"/>
    <w:rsid w:val="00AD341E"/>
    <w:rsid w:val="00AE102E"/>
    <w:rsid w:val="00AE3F2C"/>
    <w:rsid w:val="00AE5986"/>
    <w:rsid w:val="00AF2FED"/>
    <w:rsid w:val="00AF7BAF"/>
    <w:rsid w:val="00B00EE0"/>
    <w:rsid w:val="00B20063"/>
    <w:rsid w:val="00B22B45"/>
    <w:rsid w:val="00B246A8"/>
    <w:rsid w:val="00B250A2"/>
    <w:rsid w:val="00B31CB4"/>
    <w:rsid w:val="00B356A7"/>
    <w:rsid w:val="00B53A67"/>
    <w:rsid w:val="00B622C0"/>
    <w:rsid w:val="00B6463E"/>
    <w:rsid w:val="00B66AC6"/>
    <w:rsid w:val="00B90AB4"/>
    <w:rsid w:val="00B926A8"/>
    <w:rsid w:val="00B95076"/>
    <w:rsid w:val="00BA375A"/>
    <w:rsid w:val="00BA3A54"/>
    <w:rsid w:val="00BB02B4"/>
    <w:rsid w:val="00BB0DE2"/>
    <w:rsid w:val="00BB2D58"/>
    <w:rsid w:val="00BB32BF"/>
    <w:rsid w:val="00BB642B"/>
    <w:rsid w:val="00BB72DE"/>
    <w:rsid w:val="00BC0250"/>
    <w:rsid w:val="00BC332B"/>
    <w:rsid w:val="00BD0C47"/>
    <w:rsid w:val="00BD5BFB"/>
    <w:rsid w:val="00BE0D7A"/>
    <w:rsid w:val="00BE19B5"/>
    <w:rsid w:val="00C023B7"/>
    <w:rsid w:val="00C053B4"/>
    <w:rsid w:val="00C1372D"/>
    <w:rsid w:val="00C13EEB"/>
    <w:rsid w:val="00C15E09"/>
    <w:rsid w:val="00C200AC"/>
    <w:rsid w:val="00C21F26"/>
    <w:rsid w:val="00C263D2"/>
    <w:rsid w:val="00C27D3E"/>
    <w:rsid w:val="00C36D9F"/>
    <w:rsid w:val="00C37759"/>
    <w:rsid w:val="00C412EE"/>
    <w:rsid w:val="00C52DE5"/>
    <w:rsid w:val="00C920EA"/>
    <w:rsid w:val="00C92C7F"/>
    <w:rsid w:val="00C93B1F"/>
    <w:rsid w:val="00C93E02"/>
    <w:rsid w:val="00CA2107"/>
    <w:rsid w:val="00CB3897"/>
    <w:rsid w:val="00CC2575"/>
    <w:rsid w:val="00CD359A"/>
    <w:rsid w:val="00CD5BA0"/>
    <w:rsid w:val="00CF0829"/>
    <w:rsid w:val="00CF3A61"/>
    <w:rsid w:val="00D0160A"/>
    <w:rsid w:val="00D07D87"/>
    <w:rsid w:val="00D243EE"/>
    <w:rsid w:val="00D37977"/>
    <w:rsid w:val="00D51DF5"/>
    <w:rsid w:val="00D53FD0"/>
    <w:rsid w:val="00D61AD7"/>
    <w:rsid w:val="00D70319"/>
    <w:rsid w:val="00D74046"/>
    <w:rsid w:val="00D76D7F"/>
    <w:rsid w:val="00D77768"/>
    <w:rsid w:val="00D80DC1"/>
    <w:rsid w:val="00D85B95"/>
    <w:rsid w:val="00D94B14"/>
    <w:rsid w:val="00DA023B"/>
    <w:rsid w:val="00DA19F4"/>
    <w:rsid w:val="00DC07F5"/>
    <w:rsid w:val="00DC5E0B"/>
    <w:rsid w:val="00DC6261"/>
    <w:rsid w:val="00DD5B2F"/>
    <w:rsid w:val="00DE49BD"/>
    <w:rsid w:val="00DE6B7D"/>
    <w:rsid w:val="00DF0AE1"/>
    <w:rsid w:val="00E02AD4"/>
    <w:rsid w:val="00E040A4"/>
    <w:rsid w:val="00E1454B"/>
    <w:rsid w:val="00E16A3B"/>
    <w:rsid w:val="00E20328"/>
    <w:rsid w:val="00E243AF"/>
    <w:rsid w:val="00E40355"/>
    <w:rsid w:val="00E404B1"/>
    <w:rsid w:val="00E461C6"/>
    <w:rsid w:val="00E5405D"/>
    <w:rsid w:val="00E543B1"/>
    <w:rsid w:val="00E604F8"/>
    <w:rsid w:val="00E64DB3"/>
    <w:rsid w:val="00E6701E"/>
    <w:rsid w:val="00E721B5"/>
    <w:rsid w:val="00E76B09"/>
    <w:rsid w:val="00E8652C"/>
    <w:rsid w:val="00E90383"/>
    <w:rsid w:val="00EA1E20"/>
    <w:rsid w:val="00EA2E67"/>
    <w:rsid w:val="00EA5071"/>
    <w:rsid w:val="00EA5905"/>
    <w:rsid w:val="00EA664A"/>
    <w:rsid w:val="00EB1448"/>
    <w:rsid w:val="00EB51D7"/>
    <w:rsid w:val="00EB6298"/>
    <w:rsid w:val="00EC2B6D"/>
    <w:rsid w:val="00EC7946"/>
    <w:rsid w:val="00EE6224"/>
    <w:rsid w:val="00F0316A"/>
    <w:rsid w:val="00F1081C"/>
    <w:rsid w:val="00F1148D"/>
    <w:rsid w:val="00F14B45"/>
    <w:rsid w:val="00F23D9D"/>
    <w:rsid w:val="00F25180"/>
    <w:rsid w:val="00F2568B"/>
    <w:rsid w:val="00F34A97"/>
    <w:rsid w:val="00F36046"/>
    <w:rsid w:val="00F37035"/>
    <w:rsid w:val="00F53431"/>
    <w:rsid w:val="00F55970"/>
    <w:rsid w:val="00F7031F"/>
    <w:rsid w:val="00F70879"/>
    <w:rsid w:val="00F77C0D"/>
    <w:rsid w:val="00FA295D"/>
    <w:rsid w:val="00FA4264"/>
    <w:rsid w:val="00FB2666"/>
    <w:rsid w:val="00FB3F81"/>
    <w:rsid w:val="00FE500C"/>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2972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7E3"/>
  </w:style>
  <w:style w:type="character" w:customStyle="1" w:styleId="il">
    <w:name w:val="il"/>
    <w:basedOn w:val="DefaultParagraphFont"/>
    <w:rsid w:val="008B67E3"/>
  </w:style>
  <w:style w:type="paragraph" w:styleId="NormalWeb">
    <w:name w:val="Normal (Web)"/>
    <w:basedOn w:val="Normal"/>
    <w:uiPriority w:val="99"/>
    <w:semiHidden/>
    <w:unhideWhenUsed/>
    <w:rsid w:val="008B67E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606A1"/>
    <w:pPr>
      <w:ind w:left="720"/>
      <w:contextualSpacing/>
    </w:pPr>
  </w:style>
  <w:style w:type="paragraph" w:styleId="BalloonText">
    <w:name w:val="Balloon Text"/>
    <w:basedOn w:val="Normal"/>
    <w:link w:val="BalloonTextChar"/>
    <w:uiPriority w:val="99"/>
    <w:semiHidden/>
    <w:unhideWhenUsed/>
    <w:rsid w:val="00D7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319"/>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326AF9"/>
  </w:style>
  <w:style w:type="character" w:customStyle="1" w:styleId="FootnoteTextChar">
    <w:name w:val="Footnote Text Char"/>
    <w:basedOn w:val="DefaultParagraphFont"/>
    <w:link w:val="FootnoteText"/>
    <w:uiPriority w:val="99"/>
    <w:rsid w:val="00326AF9"/>
    <w:rPr>
      <w:sz w:val="24"/>
      <w:szCs w:val="24"/>
      <w:lang w:eastAsia="en-US"/>
    </w:rPr>
  </w:style>
  <w:style w:type="character" w:styleId="FootnoteReference">
    <w:name w:val="footnote reference"/>
    <w:basedOn w:val="DefaultParagraphFont"/>
    <w:uiPriority w:val="99"/>
    <w:unhideWhenUsed/>
    <w:rsid w:val="00326AF9"/>
    <w:rPr>
      <w:vertAlign w:val="superscript"/>
    </w:rPr>
  </w:style>
  <w:style w:type="character" w:styleId="Emphasis">
    <w:name w:val="Emphasis"/>
    <w:basedOn w:val="DefaultParagraphFont"/>
    <w:uiPriority w:val="20"/>
    <w:qFormat/>
    <w:rsid w:val="00326AF9"/>
    <w:rPr>
      <w:i/>
      <w:iCs/>
    </w:rPr>
  </w:style>
  <w:style w:type="character" w:styleId="Hyperlink">
    <w:name w:val="Hyperlink"/>
    <w:basedOn w:val="DefaultParagraphFont"/>
    <w:uiPriority w:val="99"/>
    <w:unhideWhenUsed/>
    <w:rsid w:val="000D1E31"/>
    <w:rPr>
      <w:color w:val="0000FF" w:themeColor="hyperlink"/>
      <w:u w:val="single"/>
    </w:rPr>
  </w:style>
  <w:style w:type="paragraph" w:customStyle="1" w:styleId="Pa4">
    <w:name w:val="Pa4"/>
    <w:basedOn w:val="Normal"/>
    <w:next w:val="Normal"/>
    <w:uiPriority w:val="99"/>
    <w:rsid w:val="002C6FC2"/>
    <w:pPr>
      <w:widowControl w:val="0"/>
      <w:autoSpaceDE w:val="0"/>
      <w:autoSpaceDN w:val="0"/>
      <w:adjustRightInd w:val="0"/>
      <w:spacing w:line="201" w:lineRule="atLeast"/>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327">
      <w:bodyDiv w:val="1"/>
      <w:marLeft w:val="0"/>
      <w:marRight w:val="0"/>
      <w:marTop w:val="0"/>
      <w:marBottom w:val="0"/>
      <w:divBdr>
        <w:top w:val="none" w:sz="0" w:space="0" w:color="auto"/>
        <w:left w:val="none" w:sz="0" w:space="0" w:color="auto"/>
        <w:bottom w:val="none" w:sz="0" w:space="0" w:color="auto"/>
        <w:right w:val="none" w:sz="0" w:space="0" w:color="auto"/>
      </w:divBdr>
    </w:div>
    <w:div w:id="105855839">
      <w:bodyDiv w:val="1"/>
      <w:marLeft w:val="0"/>
      <w:marRight w:val="0"/>
      <w:marTop w:val="0"/>
      <w:marBottom w:val="0"/>
      <w:divBdr>
        <w:top w:val="none" w:sz="0" w:space="0" w:color="auto"/>
        <w:left w:val="none" w:sz="0" w:space="0" w:color="auto"/>
        <w:bottom w:val="none" w:sz="0" w:space="0" w:color="auto"/>
        <w:right w:val="none" w:sz="0" w:space="0" w:color="auto"/>
      </w:divBdr>
    </w:div>
    <w:div w:id="132718494">
      <w:bodyDiv w:val="1"/>
      <w:marLeft w:val="0"/>
      <w:marRight w:val="0"/>
      <w:marTop w:val="0"/>
      <w:marBottom w:val="0"/>
      <w:divBdr>
        <w:top w:val="none" w:sz="0" w:space="0" w:color="auto"/>
        <w:left w:val="none" w:sz="0" w:space="0" w:color="auto"/>
        <w:bottom w:val="none" w:sz="0" w:space="0" w:color="auto"/>
        <w:right w:val="none" w:sz="0" w:space="0" w:color="auto"/>
      </w:divBdr>
    </w:div>
    <w:div w:id="330447549">
      <w:bodyDiv w:val="1"/>
      <w:marLeft w:val="0"/>
      <w:marRight w:val="0"/>
      <w:marTop w:val="0"/>
      <w:marBottom w:val="0"/>
      <w:divBdr>
        <w:top w:val="none" w:sz="0" w:space="0" w:color="auto"/>
        <w:left w:val="none" w:sz="0" w:space="0" w:color="auto"/>
        <w:bottom w:val="none" w:sz="0" w:space="0" w:color="auto"/>
        <w:right w:val="none" w:sz="0" w:space="0" w:color="auto"/>
      </w:divBdr>
      <w:divsChild>
        <w:div w:id="169426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7659">
      <w:bodyDiv w:val="1"/>
      <w:marLeft w:val="0"/>
      <w:marRight w:val="0"/>
      <w:marTop w:val="0"/>
      <w:marBottom w:val="0"/>
      <w:divBdr>
        <w:top w:val="none" w:sz="0" w:space="0" w:color="auto"/>
        <w:left w:val="none" w:sz="0" w:space="0" w:color="auto"/>
        <w:bottom w:val="none" w:sz="0" w:space="0" w:color="auto"/>
        <w:right w:val="none" w:sz="0" w:space="0" w:color="auto"/>
      </w:divBdr>
    </w:div>
    <w:div w:id="462499588">
      <w:bodyDiv w:val="1"/>
      <w:marLeft w:val="0"/>
      <w:marRight w:val="0"/>
      <w:marTop w:val="0"/>
      <w:marBottom w:val="0"/>
      <w:divBdr>
        <w:top w:val="none" w:sz="0" w:space="0" w:color="auto"/>
        <w:left w:val="none" w:sz="0" w:space="0" w:color="auto"/>
        <w:bottom w:val="none" w:sz="0" w:space="0" w:color="auto"/>
        <w:right w:val="none" w:sz="0" w:space="0" w:color="auto"/>
      </w:divBdr>
    </w:div>
    <w:div w:id="530652198">
      <w:bodyDiv w:val="1"/>
      <w:marLeft w:val="0"/>
      <w:marRight w:val="0"/>
      <w:marTop w:val="0"/>
      <w:marBottom w:val="0"/>
      <w:divBdr>
        <w:top w:val="none" w:sz="0" w:space="0" w:color="auto"/>
        <w:left w:val="none" w:sz="0" w:space="0" w:color="auto"/>
        <w:bottom w:val="none" w:sz="0" w:space="0" w:color="auto"/>
        <w:right w:val="none" w:sz="0" w:space="0" w:color="auto"/>
      </w:divBdr>
    </w:div>
    <w:div w:id="651327403">
      <w:bodyDiv w:val="1"/>
      <w:marLeft w:val="0"/>
      <w:marRight w:val="0"/>
      <w:marTop w:val="0"/>
      <w:marBottom w:val="0"/>
      <w:divBdr>
        <w:top w:val="none" w:sz="0" w:space="0" w:color="auto"/>
        <w:left w:val="none" w:sz="0" w:space="0" w:color="auto"/>
        <w:bottom w:val="none" w:sz="0" w:space="0" w:color="auto"/>
        <w:right w:val="none" w:sz="0" w:space="0" w:color="auto"/>
      </w:divBdr>
    </w:div>
    <w:div w:id="655688951">
      <w:bodyDiv w:val="1"/>
      <w:marLeft w:val="0"/>
      <w:marRight w:val="0"/>
      <w:marTop w:val="0"/>
      <w:marBottom w:val="0"/>
      <w:divBdr>
        <w:top w:val="none" w:sz="0" w:space="0" w:color="auto"/>
        <w:left w:val="none" w:sz="0" w:space="0" w:color="auto"/>
        <w:bottom w:val="none" w:sz="0" w:space="0" w:color="auto"/>
        <w:right w:val="none" w:sz="0" w:space="0" w:color="auto"/>
      </w:divBdr>
    </w:div>
    <w:div w:id="778985441">
      <w:bodyDiv w:val="1"/>
      <w:marLeft w:val="0"/>
      <w:marRight w:val="0"/>
      <w:marTop w:val="0"/>
      <w:marBottom w:val="0"/>
      <w:divBdr>
        <w:top w:val="none" w:sz="0" w:space="0" w:color="auto"/>
        <w:left w:val="none" w:sz="0" w:space="0" w:color="auto"/>
        <w:bottom w:val="none" w:sz="0" w:space="0" w:color="auto"/>
        <w:right w:val="none" w:sz="0" w:space="0" w:color="auto"/>
      </w:divBdr>
    </w:div>
    <w:div w:id="858200474">
      <w:bodyDiv w:val="1"/>
      <w:marLeft w:val="0"/>
      <w:marRight w:val="0"/>
      <w:marTop w:val="0"/>
      <w:marBottom w:val="0"/>
      <w:divBdr>
        <w:top w:val="none" w:sz="0" w:space="0" w:color="auto"/>
        <w:left w:val="none" w:sz="0" w:space="0" w:color="auto"/>
        <w:bottom w:val="none" w:sz="0" w:space="0" w:color="auto"/>
        <w:right w:val="none" w:sz="0" w:space="0" w:color="auto"/>
      </w:divBdr>
    </w:div>
    <w:div w:id="944776480">
      <w:bodyDiv w:val="1"/>
      <w:marLeft w:val="0"/>
      <w:marRight w:val="0"/>
      <w:marTop w:val="0"/>
      <w:marBottom w:val="0"/>
      <w:divBdr>
        <w:top w:val="none" w:sz="0" w:space="0" w:color="auto"/>
        <w:left w:val="none" w:sz="0" w:space="0" w:color="auto"/>
        <w:bottom w:val="none" w:sz="0" w:space="0" w:color="auto"/>
        <w:right w:val="none" w:sz="0" w:space="0" w:color="auto"/>
      </w:divBdr>
      <w:divsChild>
        <w:div w:id="76683083">
          <w:marLeft w:val="0"/>
          <w:marRight w:val="0"/>
          <w:marTop w:val="0"/>
          <w:marBottom w:val="0"/>
          <w:divBdr>
            <w:top w:val="none" w:sz="0" w:space="0" w:color="auto"/>
            <w:left w:val="none" w:sz="0" w:space="0" w:color="auto"/>
            <w:bottom w:val="none" w:sz="0" w:space="0" w:color="auto"/>
            <w:right w:val="none" w:sz="0" w:space="0" w:color="auto"/>
          </w:divBdr>
        </w:div>
      </w:divsChild>
    </w:div>
    <w:div w:id="1005790325">
      <w:bodyDiv w:val="1"/>
      <w:marLeft w:val="0"/>
      <w:marRight w:val="0"/>
      <w:marTop w:val="0"/>
      <w:marBottom w:val="0"/>
      <w:divBdr>
        <w:top w:val="none" w:sz="0" w:space="0" w:color="auto"/>
        <w:left w:val="none" w:sz="0" w:space="0" w:color="auto"/>
        <w:bottom w:val="none" w:sz="0" w:space="0" w:color="auto"/>
        <w:right w:val="none" w:sz="0" w:space="0" w:color="auto"/>
      </w:divBdr>
    </w:div>
    <w:div w:id="1048070854">
      <w:bodyDiv w:val="1"/>
      <w:marLeft w:val="0"/>
      <w:marRight w:val="0"/>
      <w:marTop w:val="0"/>
      <w:marBottom w:val="0"/>
      <w:divBdr>
        <w:top w:val="none" w:sz="0" w:space="0" w:color="auto"/>
        <w:left w:val="none" w:sz="0" w:space="0" w:color="auto"/>
        <w:bottom w:val="none" w:sz="0" w:space="0" w:color="auto"/>
        <w:right w:val="none" w:sz="0" w:space="0" w:color="auto"/>
      </w:divBdr>
    </w:div>
    <w:div w:id="1239100819">
      <w:bodyDiv w:val="1"/>
      <w:marLeft w:val="0"/>
      <w:marRight w:val="0"/>
      <w:marTop w:val="0"/>
      <w:marBottom w:val="0"/>
      <w:divBdr>
        <w:top w:val="none" w:sz="0" w:space="0" w:color="auto"/>
        <w:left w:val="none" w:sz="0" w:space="0" w:color="auto"/>
        <w:bottom w:val="none" w:sz="0" w:space="0" w:color="auto"/>
        <w:right w:val="none" w:sz="0" w:space="0" w:color="auto"/>
      </w:divBdr>
    </w:div>
    <w:div w:id="1293947193">
      <w:bodyDiv w:val="1"/>
      <w:marLeft w:val="0"/>
      <w:marRight w:val="0"/>
      <w:marTop w:val="0"/>
      <w:marBottom w:val="0"/>
      <w:divBdr>
        <w:top w:val="none" w:sz="0" w:space="0" w:color="auto"/>
        <w:left w:val="none" w:sz="0" w:space="0" w:color="auto"/>
        <w:bottom w:val="none" w:sz="0" w:space="0" w:color="auto"/>
        <w:right w:val="none" w:sz="0" w:space="0" w:color="auto"/>
      </w:divBdr>
    </w:div>
    <w:div w:id="1351030541">
      <w:bodyDiv w:val="1"/>
      <w:marLeft w:val="0"/>
      <w:marRight w:val="0"/>
      <w:marTop w:val="0"/>
      <w:marBottom w:val="0"/>
      <w:divBdr>
        <w:top w:val="none" w:sz="0" w:space="0" w:color="auto"/>
        <w:left w:val="none" w:sz="0" w:space="0" w:color="auto"/>
        <w:bottom w:val="none" w:sz="0" w:space="0" w:color="auto"/>
        <w:right w:val="none" w:sz="0" w:space="0" w:color="auto"/>
      </w:divBdr>
    </w:div>
    <w:div w:id="1410692447">
      <w:bodyDiv w:val="1"/>
      <w:marLeft w:val="0"/>
      <w:marRight w:val="0"/>
      <w:marTop w:val="0"/>
      <w:marBottom w:val="0"/>
      <w:divBdr>
        <w:top w:val="none" w:sz="0" w:space="0" w:color="auto"/>
        <w:left w:val="none" w:sz="0" w:space="0" w:color="auto"/>
        <w:bottom w:val="none" w:sz="0" w:space="0" w:color="auto"/>
        <w:right w:val="none" w:sz="0" w:space="0" w:color="auto"/>
      </w:divBdr>
    </w:div>
    <w:div w:id="1819682491">
      <w:bodyDiv w:val="1"/>
      <w:marLeft w:val="0"/>
      <w:marRight w:val="0"/>
      <w:marTop w:val="0"/>
      <w:marBottom w:val="0"/>
      <w:divBdr>
        <w:top w:val="none" w:sz="0" w:space="0" w:color="auto"/>
        <w:left w:val="none" w:sz="0" w:space="0" w:color="auto"/>
        <w:bottom w:val="none" w:sz="0" w:space="0" w:color="auto"/>
        <w:right w:val="none" w:sz="0" w:space="0" w:color="auto"/>
      </w:divBdr>
    </w:div>
    <w:div w:id="1916042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Barajas@sen.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een@cj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5DA19B-646A-4959-9300-5281C95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Washburn</dc:creator>
  <cp:lastModifiedBy>Maureen</cp:lastModifiedBy>
  <cp:revision>17</cp:revision>
  <dcterms:created xsi:type="dcterms:W3CDTF">2018-09-04T22:28:00Z</dcterms:created>
  <dcterms:modified xsi:type="dcterms:W3CDTF">2018-09-05T00:35:00Z</dcterms:modified>
</cp:coreProperties>
</file>